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568"/>
        <w:gridCol w:w="133"/>
        <w:gridCol w:w="1235"/>
      </w:tblGrid>
      <w:tr w:rsidR="005441BC">
        <w:trPr>
          <w:cantSplit/>
        </w:trPr>
        <w:tc>
          <w:tcPr>
            <w:tcW w:w="8856" w:type="dxa"/>
            <w:gridSpan w:val="6"/>
          </w:tcPr>
          <w:p w:rsidR="005441BC" w:rsidRDefault="005441BC">
            <w:pPr>
              <w:rPr>
                <w:rFonts w:ascii="Arial" w:hAnsi="Arial"/>
                <w:lang w:val="en-GB"/>
              </w:rPr>
            </w:pPr>
            <w:bookmarkStart w:id="0" w:name="_GoBack"/>
            <w:bookmarkEnd w:id="0"/>
          </w:p>
          <w:p w:rsidR="005441BC" w:rsidRDefault="005441BC">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5441BC" w:rsidRDefault="005441BC">
            <w:pPr>
              <w:rPr>
                <w:rFonts w:ascii="Arial" w:hAnsi="Arial"/>
                <w:b/>
                <w:sz w:val="28"/>
                <w:lang w:val="en-GB"/>
              </w:rPr>
            </w:pPr>
          </w:p>
          <w:p w:rsidR="005441BC" w:rsidRDefault="005441BC">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5441BC" w:rsidRDefault="005441BC">
            <w:pPr>
              <w:tabs>
                <w:tab w:val="center" w:pos="4560"/>
              </w:tabs>
              <w:rPr>
                <w:rFonts w:ascii="Arial" w:hAnsi="Arial"/>
                <w:lang w:val="en-GB"/>
              </w:rPr>
            </w:pPr>
          </w:p>
          <w:p w:rsidR="005441BC" w:rsidRDefault="005441BC">
            <w:pPr>
              <w:jc w:val="center"/>
              <w:rPr>
                <w:rFonts w:ascii="Arial" w:hAnsi="Arial"/>
              </w:rPr>
            </w:pPr>
          </w:p>
          <w:p w:rsidR="005441BC" w:rsidRDefault="00A67624">
            <w:pPr>
              <w:jc w:val="center"/>
              <w:rPr>
                <w:rFonts w:ascii="Arial" w:hAnsi="Arial"/>
                <w:lang w:val="en-GB"/>
              </w:rPr>
            </w:pPr>
            <w:r>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00pt">
                  <v:imagedata r:id="rId9" o:title="Sault College small"/>
                </v:shape>
              </w:pict>
            </w:r>
          </w:p>
          <w:p w:rsidR="005441BC" w:rsidRDefault="005441BC">
            <w:pPr>
              <w:jc w:val="center"/>
              <w:rPr>
                <w:rFonts w:ascii="Arial" w:hAnsi="Arial"/>
                <w:lang w:val="en-GB"/>
              </w:rPr>
            </w:pPr>
          </w:p>
          <w:p w:rsidR="005441BC" w:rsidRDefault="005441BC">
            <w:pPr>
              <w:pStyle w:val="Heading1"/>
              <w:rPr>
                <w:rFonts w:ascii="Arial" w:hAnsi="Arial"/>
                <w:sz w:val="28"/>
                <w:u w:val="none"/>
              </w:rPr>
            </w:pPr>
            <w:r>
              <w:rPr>
                <w:rFonts w:ascii="Arial" w:hAnsi="Arial"/>
                <w:sz w:val="28"/>
                <w:u w:val="none"/>
              </w:rPr>
              <w:t>COURSE OUTLINE</w:t>
            </w:r>
          </w:p>
          <w:p w:rsidR="005441BC" w:rsidRDefault="005441BC">
            <w:pPr>
              <w:rPr>
                <w:rFonts w:ascii="Arial" w:hAnsi="Arial"/>
              </w:rPr>
            </w:pPr>
          </w:p>
        </w:tc>
      </w:tr>
      <w:tr w:rsidR="005441BC">
        <w:trPr>
          <w:cantSplit/>
        </w:trPr>
        <w:tc>
          <w:tcPr>
            <w:tcW w:w="2518" w:type="dxa"/>
          </w:tcPr>
          <w:p w:rsidR="005441BC" w:rsidRDefault="005441BC">
            <w:pPr>
              <w:rPr>
                <w:rFonts w:ascii="Arial" w:hAnsi="Arial"/>
                <w:b/>
                <w:lang w:val="en-GB"/>
              </w:rPr>
            </w:pPr>
            <w:r>
              <w:rPr>
                <w:rFonts w:ascii="Arial" w:hAnsi="Arial"/>
                <w:b/>
                <w:lang w:val="en-GB"/>
              </w:rPr>
              <w:t>COURSE TITLE:</w:t>
            </w:r>
          </w:p>
          <w:p w:rsidR="005441BC" w:rsidRDefault="005441BC">
            <w:pPr>
              <w:rPr>
                <w:rFonts w:ascii="Arial" w:hAnsi="Arial"/>
                <w:b/>
              </w:rPr>
            </w:pPr>
          </w:p>
        </w:tc>
        <w:tc>
          <w:tcPr>
            <w:tcW w:w="6338" w:type="dxa"/>
            <w:gridSpan w:val="5"/>
          </w:tcPr>
          <w:p w:rsidR="005441BC" w:rsidRDefault="005441BC">
            <w:pPr>
              <w:rPr>
                <w:rFonts w:ascii="Arial" w:hAnsi="Arial"/>
              </w:rPr>
            </w:pPr>
            <w:r>
              <w:rPr>
                <w:rFonts w:ascii="Arial" w:hAnsi="Arial"/>
              </w:rPr>
              <w:t>Nutrition II</w:t>
            </w:r>
          </w:p>
        </w:tc>
      </w:tr>
      <w:tr w:rsidR="005441BC">
        <w:tc>
          <w:tcPr>
            <w:tcW w:w="2518" w:type="dxa"/>
          </w:tcPr>
          <w:p w:rsidR="005441BC" w:rsidRDefault="005441BC">
            <w:pPr>
              <w:rPr>
                <w:rFonts w:ascii="Arial" w:hAnsi="Arial"/>
                <w:b/>
                <w:lang w:val="en-GB"/>
              </w:rPr>
            </w:pPr>
            <w:r>
              <w:rPr>
                <w:rFonts w:ascii="Arial" w:hAnsi="Arial"/>
                <w:b/>
                <w:lang w:val="en-GB"/>
              </w:rPr>
              <w:t>CODE NO. :</w:t>
            </w:r>
          </w:p>
          <w:p w:rsidR="005441BC" w:rsidRDefault="005441BC">
            <w:pPr>
              <w:rPr>
                <w:rFonts w:ascii="Arial" w:hAnsi="Arial"/>
                <w:b/>
              </w:rPr>
            </w:pPr>
          </w:p>
        </w:tc>
        <w:tc>
          <w:tcPr>
            <w:tcW w:w="3402" w:type="dxa"/>
            <w:gridSpan w:val="2"/>
          </w:tcPr>
          <w:p w:rsidR="005441BC" w:rsidRDefault="005652E1">
            <w:pPr>
              <w:rPr>
                <w:rFonts w:ascii="Arial" w:hAnsi="Arial"/>
              </w:rPr>
            </w:pPr>
            <w:r>
              <w:rPr>
                <w:rFonts w:ascii="Arial" w:hAnsi="Arial"/>
              </w:rPr>
              <w:t>FSW103</w:t>
            </w:r>
          </w:p>
        </w:tc>
        <w:tc>
          <w:tcPr>
            <w:tcW w:w="1701" w:type="dxa"/>
            <w:gridSpan w:val="2"/>
          </w:tcPr>
          <w:p w:rsidR="005441BC" w:rsidRDefault="005441BC">
            <w:pPr>
              <w:rPr>
                <w:rFonts w:ascii="Arial" w:hAnsi="Arial"/>
                <w:b/>
              </w:rPr>
            </w:pPr>
            <w:r>
              <w:rPr>
                <w:rFonts w:ascii="Arial" w:hAnsi="Arial"/>
                <w:b/>
                <w:lang w:val="en-GB"/>
              </w:rPr>
              <w:t>SEMESTER:</w:t>
            </w:r>
          </w:p>
        </w:tc>
        <w:tc>
          <w:tcPr>
            <w:tcW w:w="1235" w:type="dxa"/>
          </w:tcPr>
          <w:p w:rsidR="005441BC" w:rsidRDefault="00827334">
            <w:pPr>
              <w:rPr>
                <w:rFonts w:ascii="Arial" w:hAnsi="Arial"/>
              </w:rPr>
            </w:pPr>
            <w:r>
              <w:rPr>
                <w:rFonts w:ascii="Arial" w:hAnsi="Arial"/>
              </w:rPr>
              <w:t>11S</w:t>
            </w:r>
          </w:p>
        </w:tc>
      </w:tr>
      <w:tr w:rsidR="005441BC">
        <w:trPr>
          <w:cantSplit/>
        </w:trPr>
        <w:tc>
          <w:tcPr>
            <w:tcW w:w="2518" w:type="dxa"/>
          </w:tcPr>
          <w:p w:rsidR="005441BC" w:rsidRDefault="005441BC">
            <w:pPr>
              <w:rPr>
                <w:rFonts w:ascii="Arial" w:hAnsi="Arial"/>
                <w:b/>
                <w:lang w:val="en-GB"/>
              </w:rPr>
            </w:pPr>
            <w:r>
              <w:rPr>
                <w:rFonts w:ascii="Arial" w:hAnsi="Arial"/>
                <w:b/>
                <w:lang w:val="en-GB"/>
              </w:rPr>
              <w:t>PROGRAM:</w:t>
            </w:r>
          </w:p>
          <w:p w:rsidR="005441BC" w:rsidRDefault="005441BC">
            <w:pPr>
              <w:rPr>
                <w:rFonts w:ascii="Arial" w:hAnsi="Arial"/>
              </w:rPr>
            </w:pPr>
          </w:p>
        </w:tc>
        <w:tc>
          <w:tcPr>
            <w:tcW w:w="6338" w:type="dxa"/>
            <w:gridSpan w:val="5"/>
          </w:tcPr>
          <w:p w:rsidR="005441BC" w:rsidRDefault="005441BC">
            <w:pPr>
              <w:rPr>
                <w:rFonts w:ascii="Arial" w:hAnsi="Arial"/>
              </w:rPr>
            </w:pPr>
            <w:r>
              <w:rPr>
                <w:rFonts w:ascii="Arial" w:hAnsi="Arial"/>
              </w:rPr>
              <w:t>Food Service Worker</w:t>
            </w:r>
          </w:p>
        </w:tc>
      </w:tr>
      <w:tr w:rsidR="005441BC">
        <w:trPr>
          <w:cantSplit/>
        </w:trPr>
        <w:tc>
          <w:tcPr>
            <w:tcW w:w="2518" w:type="dxa"/>
          </w:tcPr>
          <w:p w:rsidR="005441BC" w:rsidRDefault="005441BC">
            <w:pPr>
              <w:rPr>
                <w:rFonts w:ascii="Arial" w:hAnsi="Arial"/>
                <w:b/>
                <w:lang w:val="en-GB"/>
              </w:rPr>
            </w:pPr>
            <w:r>
              <w:rPr>
                <w:rFonts w:ascii="Arial" w:hAnsi="Arial"/>
                <w:b/>
                <w:lang w:val="en-GB"/>
              </w:rPr>
              <w:t>AUTHOR:</w:t>
            </w:r>
          </w:p>
          <w:p w:rsidR="005441BC" w:rsidRDefault="005441BC">
            <w:pPr>
              <w:rPr>
                <w:rFonts w:ascii="Arial" w:hAnsi="Arial"/>
              </w:rPr>
            </w:pPr>
          </w:p>
        </w:tc>
        <w:tc>
          <w:tcPr>
            <w:tcW w:w="6338" w:type="dxa"/>
            <w:gridSpan w:val="5"/>
          </w:tcPr>
          <w:p w:rsidR="005441BC" w:rsidRDefault="005441BC">
            <w:pPr>
              <w:rPr>
                <w:rFonts w:ascii="Arial" w:hAnsi="Arial"/>
              </w:rPr>
            </w:pPr>
            <w:r>
              <w:rPr>
                <w:rFonts w:ascii="Arial" w:hAnsi="Arial"/>
              </w:rPr>
              <w:t>Laurie Poirier</w:t>
            </w:r>
          </w:p>
          <w:p w:rsidR="005441BC" w:rsidRDefault="005441BC">
            <w:pPr>
              <w:rPr>
                <w:rFonts w:ascii="Arial" w:hAnsi="Arial"/>
              </w:rPr>
            </w:pPr>
            <w:r>
              <w:rPr>
                <w:rFonts w:ascii="Arial" w:hAnsi="Arial"/>
              </w:rPr>
              <w:t>Erica Sus</w:t>
            </w:r>
          </w:p>
        </w:tc>
      </w:tr>
      <w:tr w:rsidR="005441BC">
        <w:tc>
          <w:tcPr>
            <w:tcW w:w="2518" w:type="dxa"/>
          </w:tcPr>
          <w:p w:rsidR="005441BC" w:rsidRDefault="005441BC">
            <w:pPr>
              <w:rPr>
                <w:rFonts w:ascii="Arial" w:hAnsi="Arial"/>
                <w:b/>
                <w:lang w:val="en-GB"/>
              </w:rPr>
            </w:pPr>
            <w:r>
              <w:rPr>
                <w:rFonts w:ascii="Arial" w:hAnsi="Arial"/>
                <w:b/>
                <w:lang w:val="en-GB"/>
              </w:rPr>
              <w:t>DATE:</w:t>
            </w:r>
          </w:p>
          <w:p w:rsidR="005441BC" w:rsidRDefault="005441BC">
            <w:pPr>
              <w:rPr>
                <w:rFonts w:ascii="Arial" w:hAnsi="Arial"/>
              </w:rPr>
            </w:pPr>
          </w:p>
        </w:tc>
        <w:tc>
          <w:tcPr>
            <w:tcW w:w="1460" w:type="dxa"/>
          </w:tcPr>
          <w:p w:rsidR="005441BC" w:rsidRDefault="00954180">
            <w:pPr>
              <w:rPr>
                <w:rFonts w:ascii="Arial" w:hAnsi="Arial"/>
              </w:rPr>
            </w:pPr>
            <w:r>
              <w:rPr>
                <w:rFonts w:ascii="Arial" w:hAnsi="Arial"/>
              </w:rPr>
              <w:t>April 2011</w:t>
            </w:r>
          </w:p>
        </w:tc>
        <w:tc>
          <w:tcPr>
            <w:tcW w:w="3510" w:type="dxa"/>
            <w:gridSpan w:val="2"/>
          </w:tcPr>
          <w:p w:rsidR="005441BC" w:rsidRDefault="005441BC">
            <w:pPr>
              <w:rPr>
                <w:rFonts w:ascii="Arial" w:hAnsi="Arial"/>
              </w:rPr>
            </w:pPr>
            <w:r>
              <w:rPr>
                <w:rFonts w:ascii="Arial" w:hAnsi="Arial"/>
                <w:b/>
                <w:lang w:val="en-GB"/>
              </w:rPr>
              <w:t>PREVIOUS OUTLINE DATED:</w:t>
            </w:r>
          </w:p>
        </w:tc>
        <w:tc>
          <w:tcPr>
            <w:tcW w:w="1368" w:type="dxa"/>
            <w:gridSpan w:val="2"/>
          </w:tcPr>
          <w:p w:rsidR="005441BC" w:rsidRDefault="00954180">
            <w:pPr>
              <w:rPr>
                <w:rFonts w:ascii="Arial" w:hAnsi="Arial"/>
              </w:rPr>
            </w:pPr>
            <w:r>
              <w:rPr>
                <w:rFonts w:ascii="Arial" w:hAnsi="Arial"/>
              </w:rPr>
              <w:t>July 2008</w:t>
            </w:r>
          </w:p>
        </w:tc>
      </w:tr>
      <w:tr w:rsidR="005441BC">
        <w:trPr>
          <w:cantSplit/>
        </w:trPr>
        <w:tc>
          <w:tcPr>
            <w:tcW w:w="2518" w:type="dxa"/>
          </w:tcPr>
          <w:p w:rsidR="005441BC" w:rsidRDefault="005441BC">
            <w:pPr>
              <w:rPr>
                <w:rFonts w:ascii="Arial" w:hAnsi="Arial"/>
              </w:rPr>
            </w:pPr>
            <w:r>
              <w:rPr>
                <w:rFonts w:ascii="Arial" w:hAnsi="Arial"/>
                <w:b/>
                <w:lang w:val="en-GB"/>
              </w:rPr>
              <w:t>APPROVED:</w:t>
            </w:r>
          </w:p>
        </w:tc>
        <w:tc>
          <w:tcPr>
            <w:tcW w:w="4970" w:type="dxa"/>
            <w:gridSpan w:val="3"/>
          </w:tcPr>
          <w:p w:rsidR="005441BC" w:rsidRDefault="00954180">
            <w:pPr>
              <w:jc w:val="center"/>
              <w:rPr>
                <w:rFonts w:ascii="Arial" w:hAnsi="Arial"/>
              </w:rPr>
            </w:pPr>
            <w:r>
              <w:rPr>
                <w:rFonts w:ascii="Arial" w:hAnsi="Arial"/>
              </w:rPr>
              <w:t>“Laurie Poirier”</w:t>
            </w:r>
          </w:p>
        </w:tc>
        <w:tc>
          <w:tcPr>
            <w:tcW w:w="1368" w:type="dxa"/>
            <w:gridSpan w:val="2"/>
          </w:tcPr>
          <w:p w:rsidR="005441BC" w:rsidRDefault="00954180">
            <w:pPr>
              <w:rPr>
                <w:rFonts w:ascii="Arial" w:hAnsi="Arial"/>
              </w:rPr>
            </w:pPr>
            <w:r>
              <w:rPr>
                <w:rFonts w:ascii="Arial" w:hAnsi="Arial"/>
              </w:rPr>
              <w:t>Apr/11</w:t>
            </w:r>
          </w:p>
        </w:tc>
      </w:tr>
      <w:tr w:rsidR="005441BC">
        <w:trPr>
          <w:cantSplit/>
        </w:trPr>
        <w:tc>
          <w:tcPr>
            <w:tcW w:w="2518" w:type="dxa"/>
          </w:tcPr>
          <w:p w:rsidR="005441BC" w:rsidRDefault="005441BC">
            <w:pPr>
              <w:rPr>
                <w:rFonts w:ascii="Arial" w:hAnsi="Arial"/>
              </w:rPr>
            </w:pPr>
          </w:p>
        </w:tc>
        <w:tc>
          <w:tcPr>
            <w:tcW w:w="4970" w:type="dxa"/>
            <w:gridSpan w:val="3"/>
          </w:tcPr>
          <w:p w:rsidR="005441BC" w:rsidRDefault="005441BC">
            <w:pPr>
              <w:pStyle w:val="Heading2"/>
              <w:rPr>
                <w:rFonts w:ascii="Arial" w:hAnsi="Arial"/>
                <w:lang w:val="en-US"/>
              </w:rPr>
            </w:pPr>
            <w:r>
              <w:rPr>
                <w:rFonts w:ascii="Arial" w:hAnsi="Arial"/>
                <w:lang w:val="en-US"/>
              </w:rPr>
              <w:t>__________________________________</w:t>
            </w:r>
          </w:p>
          <w:p w:rsidR="005441BC" w:rsidRDefault="00954180">
            <w:pPr>
              <w:pStyle w:val="Heading2"/>
              <w:rPr>
                <w:rFonts w:ascii="Arial" w:hAnsi="Arial"/>
                <w:lang w:val="en-US"/>
              </w:rPr>
            </w:pPr>
            <w:r>
              <w:rPr>
                <w:rFonts w:ascii="Arial" w:hAnsi="Arial"/>
                <w:lang w:val="en-US"/>
              </w:rPr>
              <w:t>CHAIR</w:t>
            </w:r>
          </w:p>
        </w:tc>
        <w:tc>
          <w:tcPr>
            <w:tcW w:w="1368" w:type="dxa"/>
            <w:gridSpan w:val="2"/>
          </w:tcPr>
          <w:p w:rsidR="005441BC" w:rsidRDefault="005441BC">
            <w:pPr>
              <w:rPr>
                <w:rFonts w:ascii="Arial" w:hAnsi="Arial"/>
                <w:b/>
                <w:lang w:val="en-GB"/>
              </w:rPr>
            </w:pPr>
            <w:r>
              <w:rPr>
                <w:rFonts w:ascii="Arial" w:hAnsi="Arial"/>
                <w:b/>
                <w:lang w:val="en-GB"/>
              </w:rPr>
              <w:t>_______</w:t>
            </w:r>
          </w:p>
          <w:p w:rsidR="005441BC" w:rsidRDefault="005441BC">
            <w:pPr>
              <w:jc w:val="center"/>
              <w:rPr>
                <w:rFonts w:ascii="Arial" w:hAnsi="Arial"/>
              </w:rPr>
            </w:pPr>
            <w:r>
              <w:rPr>
                <w:rFonts w:ascii="Arial" w:hAnsi="Arial"/>
                <w:b/>
                <w:lang w:val="en-GB"/>
              </w:rPr>
              <w:t>DATE</w:t>
            </w:r>
          </w:p>
        </w:tc>
      </w:tr>
      <w:tr w:rsidR="005441BC">
        <w:trPr>
          <w:cantSplit/>
        </w:trPr>
        <w:tc>
          <w:tcPr>
            <w:tcW w:w="2518" w:type="dxa"/>
          </w:tcPr>
          <w:p w:rsidR="005441BC" w:rsidRDefault="005441BC">
            <w:pPr>
              <w:rPr>
                <w:rFonts w:ascii="Arial" w:hAnsi="Arial"/>
                <w:b/>
                <w:lang w:val="en-GB"/>
              </w:rPr>
            </w:pPr>
            <w:r>
              <w:rPr>
                <w:rFonts w:ascii="Arial" w:hAnsi="Arial"/>
                <w:b/>
                <w:lang w:val="en-GB"/>
              </w:rPr>
              <w:t>TOTAL CREDITS:</w:t>
            </w:r>
          </w:p>
          <w:p w:rsidR="005441BC" w:rsidRDefault="005441BC">
            <w:pPr>
              <w:rPr>
                <w:rFonts w:ascii="Arial" w:hAnsi="Arial"/>
              </w:rPr>
            </w:pPr>
          </w:p>
        </w:tc>
        <w:tc>
          <w:tcPr>
            <w:tcW w:w="6338" w:type="dxa"/>
            <w:gridSpan w:val="5"/>
          </w:tcPr>
          <w:p w:rsidR="005441BC" w:rsidRDefault="005441BC">
            <w:pPr>
              <w:rPr>
                <w:rFonts w:ascii="Arial" w:hAnsi="Arial"/>
              </w:rPr>
            </w:pPr>
            <w:r>
              <w:rPr>
                <w:rFonts w:ascii="Arial" w:hAnsi="Arial"/>
              </w:rPr>
              <w:t>2 CR.</w:t>
            </w:r>
          </w:p>
        </w:tc>
      </w:tr>
      <w:tr w:rsidR="005441BC">
        <w:trPr>
          <w:cantSplit/>
        </w:trPr>
        <w:tc>
          <w:tcPr>
            <w:tcW w:w="2518" w:type="dxa"/>
          </w:tcPr>
          <w:p w:rsidR="005441BC" w:rsidRDefault="005441BC">
            <w:pPr>
              <w:rPr>
                <w:rFonts w:ascii="Arial" w:hAnsi="Arial"/>
                <w:b/>
                <w:lang w:val="en-GB"/>
              </w:rPr>
            </w:pPr>
            <w:r>
              <w:rPr>
                <w:rFonts w:ascii="Arial" w:hAnsi="Arial"/>
                <w:b/>
                <w:lang w:val="en-GB"/>
              </w:rPr>
              <w:t>PREREQUISITE(S):</w:t>
            </w:r>
          </w:p>
          <w:p w:rsidR="005441BC" w:rsidRDefault="005441BC">
            <w:pPr>
              <w:rPr>
                <w:rFonts w:ascii="Arial" w:hAnsi="Arial"/>
              </w:rPr>
            </w:pPr>
          </w:p>
        </w:tc>
        <w:tc>
          <w:tcPr>
            <w:tcW w:w="6338" w:type="dxa"/>
            <w:gridSpan w:val="5"/>
          </w:tcPr>
          <w:p w:rsidR="005441BC" w:rsidRDefault="005441BC">
            <w:pPr>
              <w:rPr>
                <w:rFonts w:ascii="Arial" w:hAnsi="Arial"/>
              </w:rPr>
            </w:pPr>
            <w:r>
              <w:rPr>
                <w:rFonts w:ascii="Arial" w:hAnsi="Arial"/>
              </w:rPr>
              <w:t>CED1868 – Introduction to Nutrition</w:t>
            </w:r>
          </w:p>
        </w:tc>
      </w:tr>
      <w:tr w:rsidR="005441BC">
        <w:trPr>
          <w:cantSplit/>
        </w:trPr>
        <w:tc>
          <w:tcPr>
            <w:tcW w:w="2518" w:type="dxa"/>
          </w:tcPr>
          <w:p w:rsidR="005441BC" w:rsidRDefault="005441BC">
            <w:pPr>
              <w:rPr>
                <w:rFonts w:ascii="Arial" w:hAnsi="Arial"/>
                <w:b/>
                <w:lang w:val="en-GB"/>
              </w:rPr>
            </w:pPr>
            <w:r>
              <w:rPr>
                <w:rFonts w:ascii="Arial" w:hAnsi="Arial"/>
                <w:b/>
                <w:lang w:val="en-GB"/>
              </w:rPr>
              <w:t>HOURS/WEEK:</w:t>
            </w:r>
          </w:p>
          <w:p w:rsidR="005441BC" w:rsidRDefault="005441BC">
            <w:pPr>
              <w:rPr>
                <w:rFonts w:ascii="Arial" w:hAnsi="Arial"/>
              </w:rPr>
            </w:pPr>
          </w:p>
        </w:tc>
        <w:tc>
          <w:tcPr>
            <w:tcW w:w="6338" w:type="dxa"/>
            <w:gridSpan w:val="5"/>
          </w:tcPr>
          <w:p w:rsidR="005441BC" w:rsidRDefault="005441BC">
            <w:pPr>
              <w:rPr>
                <w:rFonts w:ascii="Arial" w:hAnsi="Arial"/>
              </w:rPr>
            </w:pPr>
            <w:r>
              <w:rPr>
                <w:rFonts w:ascii="Arial" w:hAnsi="Arial"/>
              </w:rPr>
              <w:t>30 hours</w:t>
            </w:r>
          </w:p>
        </w:tc>
      </w:tr>
      <w:tr w:rsidR="005441BC">
        <w:trPr>
          <w:cantSplit/>
        </w:trPr>
        <w:tc>
          <w:tcPr>
            <w:tcW w:w="8856" w:type="dxa"/>
            <w:gridSpan w:val="6"/>
          </w:tcPr>
          <w:p w:rsidR="005441BC" w:rsidRDefault="005441BC">
            <w:pPr>
              <w:pStyle w:val="Heading2"/>
              <w:tabs>
                <w:tab w:val="center" w:pos="4560"/>
              </w:tabs>
              <w:rPr>
                <w:rFonts w:ascii="Arial" w:hAnsi="Arial"/>
              </w:rPr>
            </w:pPr>
          </w:p>
          <w:p w:rsidR="005441BC" w:rsidRDefault="00954180">
            <w:pPr>
              <w:pStyle w:val="Heading2"/>
              <w:tabs>
                <w:tab w:val="center" w:pos="4560"/>
              </w:tabs>
              <w:rPr>
                <w:rFonts w:ascii="Arial" w:hAnsi="Arial"/>
              </w:rPr>
            </w:pPr>
            <w:r>
              <w:rPr>
                <w:rFonts w:ascii="Arial" w:hAnsi="Arial"/>
              </w:rPr>
              <w:t>Copyright ©2011</w:t>
            </w:r>
            <w:r w:rsidR="005441BC">
              <w:rPr>
                <w:rFonts w:ascii="Arial" w:hAnsi="Arial"/>
              </w:rPr>
              <w:t xml:space="preserve"> The Sault College of Applied Arts &amp; Technology</w:t>
            </w:r>
          </w:p>
          <w:p w:rsidR="005441BC" w:rsidRDefault="005441B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441BC" w:rsidRDefault="005441B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5441BC">
        <w:trPr>
          <w:cantSplit/>
        </w:trPr>
        <w:tc>
          <w:tcPr>
            <w:tcW w:w="8856" w:type="dxa"/>
            <w:gridSpan w:val="6"/>
          </w:tcPr>
          <w:p w:rsidR="005441BC" w:rsidRDefault="005441BC">
            <w:pPr>
              <w:pStyle w:val="Heading2"/>
              <w:tabs>
                <w:tab w:val="center" w:pos="4560"/>
              </w:tabs>
              <w:rPr>
                <w:rFonts w:ascii="Arial" w:hAnsi="Arial"/>
                <w:b w:val="0"/>
              </w:rPr>
            </w:pPr>
            <w:r>
              <w:rPr>
                <w:rFonts w:ascii="Arial" w:hAnsi="Arial"/>
                <w:b w:val="0"/>
                <w:i/>
              </w:rPr>
              <w:t xml:space="preserve">For additional information, please contact </w:t>
            </w:r>
            <w:r w:rsidR="00954180">
              <w:rPr>
                <w:rFonts w:ascii="Arial" w:hAnsi="Arial"/>
                <w:b w:val="0"/>
                <w:i/>
              </w:rPr>
              <w:t>Laurie Poirier, Chair</w:t>
            </w:r>
          </w:p>
        </w:tc>
      </w:tr>
      <w:tr w:rsidR="005441BC">
        <w:trPr>
          <w:cantSplit/>
        </w:trPr>
        <w:tc>
          <w:tcPr>
            <w:tcW w:w="8856" w:type="dxa"/>
            <w:gridSpan w:val="6"/>
          </w:tcPr>
          <w:p w:rsidR="005441BC" w:rsidRDefault="005441BC">
            <w:pPr>
              <w:tabs>
                <w:tab w:val="center" w:pos="4560"/>
              </w:tabs>
              <w:jc w:val="center"/>
              <w:rPr>
                <w:rFonts w:ascii="Arial" w:hAnsi="Arial"/>
                <w:i/>
                <w:lang w:val="en-GB"/>
              </w:rPr>
            </w:pPr>
            <w:r>
              <w:rPr>
                <w:rFonts w:ascii="Arial" w:hAnsi="Arial"/>
                <w:i/>
                <w:lang w:val="en-GB"/>
              </w:rPr>
              <w:t xml:space="preserve">School of </w:t>
            </w:r>
            <w:r w:rsidR="00954180">
              <w:rPr>
                <w:rFonts w:ascii="Arial" w:hAnsi="Arial"/>
                <w:i/>
                <w:lang w:val="en-GB"/>
              </w:rPr>
              <w:t>Continuing Education</w:t>
            </w:r>
          </w:p>
        </w:tc>
      </w:tr>
      <w:tr w:rsidR="005441BC">
        <w:trPr>
          <w:cantSplit/>
        </w:trPr>
        <w:tc>
          <w:tcPr>
            <w:tcW w:w="8856" w:type="dxa"/>
            <w:gridSpan w:val="6"/>
          </w:tcPr>
          <w:p w:rsidR="005441BC" w:rsidRDefault="005441BC">
            <w:pPr>
              <w:tabs>
                <w:tab w:val="center" w:pos="4560"/>
              </w:tabs>
              <w:jc w:val="center"/>
              <w:rPr>
                <w:rFonts w:ascii="Arial" w:hAnsi="Arial"/>
              </w:rPr>
            </w:pPr>
            <w:r>
              <w:rPr>
                <w:rFonts w:ascii="Arial" w:hAnsi="Arial"/>
                <w:i/>
                <w:lang w:val="en-GB"/>
              </w:rPr>
              <w:t>(705) 759-2554, Ext.</w:t>
            </w:r>
            <w:r w:rsidR="00954180">
              <w:rPr>
                <w:rFonts w:ascii="Arial" w:hAnsi="Arial"/>
                <w:i/>
                <w:lang w:val="en-GB"/>
              </w:rPr>
              <w:t>2665</w:t>
            </w:r>
          </w:p>
        </w:tc>
      </w:tr>
    </w:tbl>
    <w:p w:rsidR="005441BC" w:rsidRDefault="005441BC">
      <w:pPr>
        <w:tabs>
          <w:tab w:val="center" w:pos="4560"/>
        </w:tabs>
        <w:rPr>
          <w:rFonts w:ascii="Arial" w:hAnsi="Arial"/>
          <w:i/>
          <w:lang w:val="en-GB"/>
        </w:rPr>
      </w:pPr>
    </w:p>
    <w:p w:rsidR="005441BC" w:rsidRDefault="005441BC">
      <w:pPr>
        <w:tabs>
          <w:tab w:val="center" w:pos="4560"/>
        </w:tabs>
        <w:rPr>
          <w:rFonts w:ascii="Arial" w:hAnsi="Arial"/>
          <w:i/>
          <w:lang w:val="en-GB"/>
        </w:rPr>
      </w:pPr>
    </w:p>
    <w:p w:rsidR="005441BC" w:rsidRDefault="005441BC">
      <w:pPr>
        <w:tabs>
          <w:tab w:val="center" w:pos="4560"/>
        </w:tabs>
        <w:rPr>
          <w:rFonts w:ascii="Arial" w:hAnsi="Arial"/>
          <w:i/>
          <w:lang w:val="en-GB"/>
        </w:rPr>
      </w:pPr>
    </w:p>
    <w:p w:rsidR="005441BC" w:rsidRDefault="005441BC">
      <w:pPr>
        <w:tabs>
          <w:tab w:val="center" w:pos="4560"/>
        </w:tabs>
        <w:rPr>
          <w:rFonts w:ascii="Arial" w:hAnsi="Arial"/>
          <w:i/>
          <w:lang w:val="en-GB"/>
        </w:rPr>
      </w:pPr>
    </w:p>
    <w:p w:rsidR="005441BC" w:rsidRDefault="005441B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441BC">
        <w:tc>
          <w:tcPr>
            <w:tcW w:w="675" w:type="dxa"/>
          </w:tcPr>
          <w:p w:rsidR="005441BC" w:rsidRDefault="005441BC">
            <w:pPr>
              <w:rPr>
                <w:rFonts w:ascii="Arial" w:hAnsi="Arial"/>
                <w:b/>
              </w:rPr>
            </w:pPr>
          </w:p>
        </w:tc>
        <w:tc>
          <w:tcPr>
            <w:tcW w:w="8181" w:type="dxa"/>
          </w:tcPr>
          <w:p w:rsidR="005441BC" w:rsidRDefault="005441BC">
            <w:pPr>
              <w:rPr>
                <w:rFonts w:ascii="Arial" w:hAnsi="Arial"/>
                <w:b/>
              </w:rPr>
            </w:pPr>
            <w:r>
              <w:rPr>
                <w:rFonts w:ascii="Arial" w:hAnsi="Arial"/>
                <w:b/>
              </w:rPr>
              <w:t>CONTACT INFO:</w:t>
            </w:r>
          </w:p>
        </w:tc>
      </w:tr>
      <w:tr w:rsidR="005441BC">
        <w:tc>
          <w:tcPr>
            <w:tcW w:w="675" w:type="dxa"/>
          </w:tcPr>
          <w:p w:rsidR="005441BC" w:rsidRDefault="005441BC">
            <w:pPr>
              <w:rPr>
                <w:rFonts w:ascii="Arial" w:hAnsi="Arial"/>
                <w:b/>
              </w:rPr>
            </w:pPr>
          </w:p>
        </w:tc>
        <w:tc>
          <w:tcPr>
            <w:tcW w:w="8181" w:type="dxa"/>
          </w:tcPr>
          <w:p w:rsidR="005441BC" w:rsidRDefault="005441BC">
            <w:pPr>
              <w:pStyle w:val="EnvelopeReturn"/>
              <w:rPr>
                <w:bCs/>
              </w:rPr>
            </w:pPr>
          </w:p>
        </w:tc>
      </w:tr>
      <w:tr w:rsidR="005441BC">
        <w:tc>
          <w:tcPr>
            <w:tcW w:w="675" w:type="dxa"/>
          </w:tcPr>
          <w:p w:rsidR="005441BC" w:rsidRDefault="005441BC">
            <w:pPr>
              <w:rPr>
                <w:rFonts w:ascii="Arial" w:hAnsi="Arial"/>
                <w:b/>
              </w:rPr>
            </w:pPr>
          </w:p>
        </w:tc>
        <w:tc>
          <w:tcPr>
            <w:tcW w:w="8181" w:type="dxa"/>
          </w:tcPr>
          <w:p w:rsidR="005441BC" w:rsidRDefault="005441BC">
            <w:pPr>
              <w:rPr>
                <w:rFonts w:ascii="Arial" w:hAnsi="Arial"/>
                <w:bCs/>
              </w:rPr>
            </w:pPr>
            <w:r>
              <w:rPr>
                <w:rFonts w:ascii="Arial" w:hAnsi="Arial"/>
                <w:bCs/>
              </w:rPr>
              <w:t>Erica Sus</w:t>
            </w:r>
          </w:p>
        </w:tc>
      </w:tr>
      <w:tr w:rsidR="005441BC">
        <w:tc>
          <w:tcPr>
            <w:tcW w:w="675" w:type="dxa"/>
          </w:tcPr>
          <w:p w:rsidR="005441BC" w:rsidRDefault="005441BC">
            <w:pPr>
              <w:rPr>
                <w:rFonts w:ascii="Arial" w:hAnsi="Arial"/>
                <w:b/>
              </w:rPr>
            </w:pPr>
          </w:p>
        </w:tc>
        <w:tc>
          <w:tcPr>
            <w:tcW w:w="8181" w:type="dxa"/>
          </w:tcPr>
          <w:p w:rsidR="005441BC" w:rsidRDefault="00C868B2">
            <w:pPr>
              <w:rPr>
                <w:rFonts w:ascii="Arial" w:hAnsi="Arial"/>
                <w:bCs/>
              </w:rPr>
            </w:pPr>
            <w:r>
              <w:rPr>
                <w:rFonts w:ascii="Arial" w:hAnsi="Arial"/>
                <w:bCs/>
              </w:rPr>
              <w:t>erica_sus@hotmail.com</w:t>
            </w:r>
          </w:p>
        </w:tc>
      </w:tr>
      <w:tr w:rsidR="005441BC">
        <w:tc>
          <w:tcPr>
            <w:tcW w:w="675" w:type="dxa"/>
          </w:tcPr>
          <w:p w:rsidR="005441BC" w:rsidRDefault="005441BC">
            <w:pPr>
              <w:rPr>
                <w:rFonts w:ascii="Arial" w:hAnsi="Arial"/>
                <w:b/>
              </w:rPr>
            </w:pPr>
          </w:p>
        </w:tc>
        <w:tc>
          <w:tcPr>
            <w:tcW w:w="8181" w:type="dxa"/>
          </w:tcPr>
          <w:p w:rsidR="005441BC" w:rsidRDefault="005441BC">
            <w:pPr>
              <w:rPr>
                <w:rFonts w:ascii="Arial" w:hAnsi="Arial"/>
                <w:bCs/>
              </w:rPr>
            </w:pPr>
            <w:r>
              <w:rPr>
                <w:rFonts w:ascii="Arial" w:hAnsi="Arial"/>
                <w:bCs/>
              </w:rPr>
              <w:t xml:space="preserve">H:  </w:t>
            </w:r>
            <w:smartTag w:uri="urn:schemas-microsoft-com:office:smarttags" w:element="phone">
              <w:smartTagPr>
                <w:attr w:name="phonenumber" w:val="$69494360"/>
                <w:attr w:uri="urn:schemas-microsoft-com:office:office" w:name="ls" w:val="trans"/>
              </w:smartTagPr>
              <w:r>
                <w:rPr>
                  <w:rFonts w:ascii="Arial" w:hAnsi="Arial"/>
                  <w:bCs/>
                </w:rPr>
                <w:t>949-4360</w:t>
              </w:r>
            </w:smartTag>
            <w:r>
              <w:rPr>
                <w:rFonts w:ascii="Arial" w:hAnsi="Arial"/>
                <w:bCs/>
              </w:rPr>
              <w:t xml:space="preserve">   W:  </w:t>
            </w:r>
            <w:smartTag w:uri="urn:schemas-microsoft-com:office:smarttags" w:element="phone">
              <w:smartTagPr>
                <w:attr w:name="phonenumber" w:val="$62564236"/>
                <w:attr w:uri="urn:schemas-microsoft-com:office:office" w:name="ls" w:val="trans"/>
              </w:smartTagPr>
              <w:r>
                <w:rPr>
                  <w:rFonts w:ascii="Arial" w:hAnsi="Arial"/>
                  <w:bCs/>
                </w:rPr>
                <w:t>256-4236</w:t>
              </w:r>
            </w:smartTag>
          </w:p>
        </w:tc>
      </w:tr>
      <w:tr w:rsidR="005441BC">
        <w:tc>
          <w:tcPr>
            <w:tcW w:w="675" w:type="dxa"/>
          </w:tcPr>
          <w:p w:rsidR="005441BC" w:rsidRDefault="005441BC">
            <w:pPr>
              <w:rPr>
                <w:rFonts w:ascii="Arial" w:hAnsi="Arial"/>
                <w:b/>
              </w:rPr>
            </w:pPr>
          </w:p>
        </w:tc>
        <w:tc>
          <w:tcPr>
            <w:tcW w:w="8181" w:type="dxa"/>
          </w:tcPr>
          <w:p w:rsidR="005441BC" w:rsidRDefault="005441BC">
            <w:pPr>
              <w:rPr>
                <w:rFonts w:ascii="Arial" w:hAnsi="Arial"/>
                <w:bCs/>
              </w:rPr>
            </w:pPr>
          </w:p>
        </w:tc>
      </w:tr>
      <w:tr w:rsidR="004C6DFE">
        <w:tc>
          <w:tcPr>
            <w:tcW w:w="675" w:type="dxa"/>
          </w:tcPr>
          <w:p w:rsidR="004C6DFE" w:rsidRDefault="004C6DFE">
            <w:pPr>
              <w:rPr>
                <w:rFonts w:ascii="Arial" w:hAnsi="Arial"/>
                <w:b/>
              </w:rPr>
            </w:pPr>
          </w:p>
        </w:tc>
        <w:tc>
          <w:tcPr>
            <w:tcW w:w="8181" w:type="dxa"/>
          </w:tcPr>
          <w:p w:rsidR="004C6DFE" w:rsidRDefault="004C6DFE">
            <w:pPr>
              <w:rPr>
                <w:rFonts w:ascii="Arial" w:hAnsi="Arial"/>
                <w:bCs/>
              </w:rPr>
            </w:pPr>
          </w:p>
        </w:tc>
      </w:tr>
      <w:tr w:rsidR="005441BC">
        <w:tc>
          <w:tcPr>
            <w:tcW w:w="675" w:type="dxa"/>
          </w:tcPr>
          <w:p w:rsidR="005441BC" w:rsidRDefault="005441BC">
            <w:pPr>
              <w:rPr>
                <w:rFonts w:ascii="Arial" w:hAnsi="Arial"/>
                <w:b/>
              </w:rPr>
            </w:pPr>
            <w:r>
              <w:rPr>
                <w:rFonts w:ascii="Arial" w:hAnsi="Arial"/>
                <w:b/>
              </w:rPr>
              <w:t>I.</w:t>
            </w:r>
          </w:p>
        </w:tc>
        <w:tc>
          <w:tcPr>
            <w:tcW w:w="8181" w:type="dxa"/>
          </w:tcPr>
          <w:p w:rsidR="005441BC" w:rsidRDefault="005441BC">
            <w:pPr>
              <w:rPr>
                <w:rFonts w:ascii="Arial" w:hAnsi="Arial"/>
                <w:b/>
              </w:rPr>
            </w:pPr>
            <w:r>
              <w:rPr>
                <w:rFonts w:ascii="Arial" w:hAnsi="Arial"/>
                <w:b/>
              </w:rPr>
              <w:t>COURSE DESCRIPTION:</w:t>
            </w:r>
          </w:p>
          <w:p w:rsidR="005441BC" w:rsidRDefault="005441BC">
            <w:pPr>
              <w:rPr>
                <w:rFonts w:ascii="Arial" w:hAnsi="Arial"/>
              </w:rPr>
            </w:pPr>
            <w:r>
              <w:rPr>
                <w:rFonts w:ascii="Arial" w:hAnsi="Arial"/>
              </w:rPr>
              <w:t>This course focuses on the basic principles of diet therapy. Therapeutic diets are discussed as well as food modifications and commercial preparations.</w:t>
            </w:r>
          </w:p>
        </w:tc>
      </w:tr>
      <w:tr w:rsidR="004C6DFE">
        <w:tc>
          <w:tcPr>
            <w:tcW w:w="675" w:type="dxa"/>
          </w:tcPr>
          <w:p w:rsidR="004C6DFE" w:rsidRDefault="004C6DFE">
            <w:pPr>
              <w:rPr>
                <w:rFonts w:ascii="Arial" w:hAnsi="Arial"/>
                <w:b/>
              </w:rPr>
            </w:pPr>
          </w:p>
        </w:tc>
        <w:tc>
          <w:tcPr>
            <w:tcW w:w="8181" w:type="dxa"/>
          </w:tcPr>
          <w:p w:rsidR="004C6DFE" w:rsidRDefault="004C6DFE">
            <w:pPr>
              <w:rPr>
                <w:rFonts w:ascii="Arial" w:hAnsi="Arial"/>
                <w:b/>
              </w:rPr>
            </w:pPr>
          </w:p>
        </w:tc>
      </w:tr>
    </w:tbl>
    <w:p w:rsidR="005441BC" w:rsidRDefault="005441B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441BC">
        <w:trPr>
          <w:cantSplit/>
        </w:trPr>
        <w:tc>
          <w:tcPr>
            <w:tcW w:w="675" w:type="dxa"/>
          </w:tcPr>
          <w:p w:rsidR="005441BC" w:rsidRDefault="005441BC">
            <w:pPr>
              <w:rPr>
                <w:rFonts w:ascii="Arial" w:hAnsi="Arial"/>
                <w:b/>
              </w:rPr>
            </w:pPr>
            <w:r>
              <w:rPr>
                <w:rFonts w:ascii="Arial" w:hAnsi="Arial"/>
                <w:b/>
              </w:rPr>
              <w:t>II.</w:t>
            </w:r>
          </w:p>
        </w:tc>
        <w:tc>
          <w:tcPr>
            <w:tcW w:w="8181" w:type="dxa"/>
            <w:gridSpan w:val="2"/>
          </w:tcPr>
          <w:p w:rsidR="005441BC" w:rsidRDefault="005441B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441BC" w:rsidRDefault="005441BC">
            <w:pPr>
              <w:rPr>
                <w:rFonts w:ascii="Arial" w:hAnsi="Arial"/>
              </w:rPr>
            </w:pPr>
          </w:p>
        </w:tc>
      </w:tr>
      <w:tr w:rsidR="005441BC">
        <w:trPr>
          <w:cantSplit/>
        </w:trPr>
        <w:tc>
          <w:tcPr>
            <w:tcW w:w="675" w:type="dxa"/>
          </w:tcPr>
          <w:p w:rsidR="005441BC" w:rsidRDefault="005441BC">
            <w:pPr>
              <w:rPr>
                <w:rFonts w:ascii="Arial" w:hAnsi="Arial"/>
              </w:rPr>
            </w:pPr>
          </w:p>
        </w:tc>
        <w:tc>
          <w:tcPr>
            <w:tcW w:w="8181" w:type="dxa"/>
            <w:gridSpan w:val="2"/>
          </w:tcPr>
          <w:p w:rsidR="005441BC" w:rsidRDefault="00C868B2">
            <w:pPr>
              <w:rPr>
                <w:rFonts w:ascii="Arial" w:hAnsi="Arial"/>
              </w:rPr>
            </w:pPr>
            <w:r>
              <w:rPr>
                <w:rFonts w:ascii="Arial" w:hAnsi="Arial"/>
              </w:rPr>
              <w:t xml:space="preserve">Upon successful </w:t>
            </w:r>
            <w:r w:rsidR="005441BC">
              <w:rPr>
                <w:rFonts w:ascii="Arial" w:hAnsi="Arial"/>
              </w:rPr>
              <w:t>completion of this course, the student will demonstrate the ability to:</w:t>
            </w:r>
          </w:p>
          <w:p w:rsidR="005441BC" w:rsidRDefault="005441BC">
            <w:pPr>
              <w:rPr>
                <w:rFonts w:ascii="Arial" w:hAnsi="Arial"/>
              </w:rPr>
            </w:pP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1.</w:t>
            </w:r>
          </w:p>
        </w:tc>
        <w:tc>
          <w:tcPr>
            <w:tcW w:w="7614" w:type="dxa"/>
          </w:tcPr>
          <w:p w:rsidR="005441BC" w:rsidRDefault="005441BC">
            <w:pPr>
              <w:rPr>
                <w:rFonts w:ascii="Arial" w:hAnsi="Arial"/>
              </w:rPr>
            </w:pPr>
            <w:r>
              <w:rPr>
                <w:rFonts w:ascii="Arial" w:hAnsi="Arial"/>
              </w:rPr>
              <w:t>Understand and be able to apply knowledge to address the nutritional needs of older adults within the role of a Food Service Worker</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rPr>
            </w:pPr>
            <w:r>
              <w:rPr>
                <w:rFonts w:ascii="Arial" w:hAnsi="Arial"/>
                <w:u w:val="single"/>
              </w:rPr>
              <w:t>Potential Elements of the Performance</w:t>
            </w:r>
            <w:r>
              <w:rPr>
                <w:rFonts w:ascii="Arial" w:hAnsi="Arial"/>
              </w:rPr>
              <w:t>:</w:t>
            </w:r>
          </w:p>
          <w:p w:rsidR="005441BC" w:rsidRDefault="005441BC">
            <w:pPr>
              <w:numPr>
                <w:ilvl w:val="0"/>
                <w:numId w:val="15"/>
              </w:numPr>
              <w:rPr>
                <w:rFonts w:ascii="Arial" w:hAnsi="Arial"/>
              </w:rPr>
            </w:pPr>
            <w:r>
              <w:rPr>
                <w:rFonts w:ascii="Arial" w:hAnsi="Arial"/>
              </w:rPr>
              <w:t>Discuss the nutritional needs of persons in late adulthood.</w:t>
            </w:r>
          </w:p>
          <w:p w:rsidR="005441BC" w:rsidRDefault="005441BC">
            <w:pPr>
              <w:numPr>
                <w:ilvl w:val="0"/>
                <w:numId w:val="15"/>
              </w:numPr>
              <w:rPr>
                <w:rFonts w:ascii="Arial" w:hAnsi="Arial"/>
              </w:rPr>
            </w:pPr>
            <w:r>
              <w:rPr>
                <w:rFonts w:ascii="Arial" w:hAnsi="Arial"/>
              </w:rPr>
              <w:t>Explore the emotional, social and physical factors that impact the nutritional status of older adults.</w:t>
            </w:r>
          </w:p>
          <w:p w:rsidR="005441BC" w:rsidRDefault="005441BC">
            <w:pPr>
              <w:numPr>
                <w:ilvl w:val="0"/>
                <w:numId w:val="15"/>
              </w:numPr>
              <w:rPr>
                <w:rFonts w:ascii="Arial" w:hAnsi="Arial"/>
              </w:rPr>
            </w:pPr>
            <w:r>
              <w:rPr>
                <w:rFonts w:ascii="Arial" w:hAnsi="Arial"/>
              </w:rPr>
              <w:t>Explore problems affecting the ability to chew and swallow and the impact these have on nutrition.</w:t>
            </w:r>
          </w:p>
          <w:p w:rsidR="005441BC" w:rsidRDefault="005441BC">
            <w:pPr>
              <w:numPr>
                <w:ilvl w:val="0"/>
                <w:numId w:val="15"/>
              </w:numPr>
              <w:rPr>
                <w:rFonts w:ascii="Arial" w:hAnsi="Arial"/>
              </w:rPr>
            </w:pPr>
            <w:r>
              <w:rPr>
                <w:rFonts w:ascii="Arial" w:hAnsi="Arial"/>
              </w:rPr>
              <w:t>Examine dietary interventions for maintaining optimum nutrition in older adults</w:t>
            </w:r>
          </w:p>
          <w:p w:rsidR="005441BC" w:rsidRDefault="005441BC">
            <w:pPr>
              <w:numPr>
                <w:ilvl w:val="0"/>
                <w:numId w:val="15"/>
              </w:numPr>
              <w:rPr>
                <w:rFonts w:ascii="Arial" w:hAnsi="Arial"/>
              </w:rPr>
            </w:pPr>
            <w:r>
              <w:rPr>
                <w:rFonts w:ascii="Arial" w:hAnsi="Arial"/>
              </w:rPr>
              <w:t>Discuss the role of the Food Service Worker in supporting the nutritional requirements of older adults.</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2.</w:t>
            </w:r>
          </w:p>
        </w:tc>
        <w:tc>
          <w:tcPr>
            <w:tcW w:w="7614" w:type="dxa"/>
          </w:tcPr>
          <w:p w:rsidR="005441BC" w:rsidRDefault="005441BC">
            <w:pPr>
              <w:rPr>
                <w:rFonts w:ascii="Arial" w:hAnsi="Arial"/>
              </w:rPr>
            </w:pPr>
            <w:r>
              <w:rPr>
                <w:rFonts w:ascii="Arial" w:hAnsi="Arial"/>
              </w:rPr>
              <w:t>Understand and be able to apply knowledge to address the nutritional needs of persons living with specific disease conditions within the role of a Food Service Worker.</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rPr>
            </w:pPr>
            <w:r>
              <w:rPr>
                <w:rFonts w:ascii="Arial" w:hAnsi="Arial"/>
                <w:u w:val="single"/>
              </w:rPr>
              <w:t>Potential Elements of the Performance</w:t>
            </w:r>
            <w:r>
              <w:rPr>
                <w:rFonts w:ascii="Arial" w:hAnsi="Arial"/>
              </w:rPr>
              <w:t>:</w:t>
            </w:r>
          </w:p>
          <w:p w:rsidR="005441BC" w:rsidRDefault="005441BC">
            <w:pPr>
              <w:numPr>
                <w:ilvl w:val="0"/>
                <w:numId w:val="14"/>
              </w:numPr>
              <w:rPr>
                <w:rFonts w:ascii="Arial" w:hAnsi="Arial"/>
              </w:rPr>
            </w:pPr>
            <w:r>
              <w:rPr>
                <w:rFonts w:ascii="Arial" w:hAnsi="Arial"/>
              </w:rPr>
              <w:t>Explore specific disease that can impact nutritional needs.</w:t>
            </w:r>
          </w:p>
          <w:p w:rsidR="005441BC" w:rsidRDefault="005441BC">
            <w:pPr>
              <w:numPr>
                <w:ilvl w:val="0"/>
                <w:numId w:val="14"/>
              </w:numPr>
              <w:rPr>
                <w:rFonts w:ascii="Arial" w:hAnsi="Arial"/>
              </w:rPr>
            </w:pPr>
            <w:r>
              <w:rPr>
                <w:rFonts w:ascii="Arial" w:hAnsi="Arial"/>
              </w:rPr>
              <w:t>Describe the dietary implications for persons living with specific diseases.</w:t>
            </w:r>
          </w:p>
          <w:p w:rsidR="005441BC" w:rsidRDefault="005441BC">
            <w:pPr>
              <w:numPr>
                <w:ilvl w:val="0"/>
                <w:numId w:val="14"/>
              </w:numPr>
              <w:rPr>
                <w:rFonts w:ascii="Arial" w:hAnsi="Arial"/>
              </w:rPr>
            </w:pPr>
            <w:r>
              <w:rPr>
                <w:rFonts w:ascii="Arial" w:hAnsi="Arial"/>
              </w:rPr>
              <w:t>Discuss special diets:</w:t>
            </w:r>
          </w:p>
          <w:p w:rsidR="005441BC" w:rsidRDefault="005441BC">
            <w:pPr>
              <w:numPr>
                <w:ilvl w:val="1"/>
                <w:numId w:val="14"/>
              </w:numPr>
              <w:rPr>
                <w:rFonts w:ascii="Arial" w:hAnsi="Arial"/>
              </w:rPr>
            </w:pPr>
            <w:r>
              <w:rPr>
                <w:rFonts w:ascii="Arial" w:hAnsi="Arial"/>
              </w:rPr>
              <w:t xml:space="preserve">Sodium controlled </w:t>
            </w:r>
          </w:p>
          <w:p w:rsidR="005441BC" w:rsidRDefault="005441BC">
            <w:pPr>
              <w:numPr>
                <w:ilvl w:val="1"/>
                <w:numId w:val="14"/>
              </w:numPr>
              <w:rPr>
                <w:rFonts w:ascii="Arial" w:hAnsi="Arial"/>
              </w:rPr>
            </w:pPr>
            <w:r>
              <w:rPr>
                <w:rFonts w:ascii="Arial" w:hAnsi="Arial"/>
              </w:rPr>
              <w:t xml:space="preserve">Fat controlled </w:t>
            </w:r>
          </w:p>
          <w:p w:rsidR="005441BC" w:rsidRDefault="005441BC">
            <w:pPr>
              <w:numPr>
                <w:ilvl w:val="1"/>
                <w:numId w:val="14"/>
              </w:numPr>
              <w:rPr>
                <w:rFonts w:ascii="Arial" w:hAnsi="Arial"/>
              </w:rPr>
            </w:pPr>
            <w:r>
              <w:rPr>
                <w:rFonts w:ascii="Arial" w:hAnsi="Arial"/>
              </w:rPr>
              <w:t>Diabetes meal planning</w:t>
            </w:r>
          </w:p>
          <w:p w:rsidR="005441BC" w:rsidRDefault="005441BC">
            <w:pPr>
              <w:numPr>
                <w:ilvl w:val="1"/>
                <w:numId w:val="14"/>
              </w:numPr>
              <w:rPr>
                <w:rFonts w:ascii="Arial" w:hAnsi="Arial"/>
              </w:rPr>
            </w:pPr>
            <w:r>
              <w:rPr>
                <w:rFonts w:ascii="Arial" w:hAnsi="Arial"/>
              </w:rPr>
              <w:t xml:space="preserve">Fibre and residue restricted </w:t>
            </w:r>
          </w:p>
          <w:p w:rsidR="005441BC" w:rsidRDefault="005441BC">
            <w:pPr>
              <w:numPr>
                <w:ilvl w:val="1"/>
                <w:numId w:val="14"/>
              </w:numPr>
              <w:rPr>
                <w:rFonts w:ascii="Arial" w:hAnsi="Arial"/>
              </w:rPr>
            </w:pPr>
            <w:r>
              <w:rPr>
                <w:rFonts w:ascii="Arial" w:hAnsi="Arial"/>
              </w:rPr>
              <w:t xml:space="preserve">High fibre </w:t>
            </w:r>
          </w:p>
          <w:p w:rsidR="005441BC" w:rsidRDefault="005441BC">
            <w:pPr>
              <w:numPr>
                <w:ilvl w:val="1"/>
                <w:numId w:val="14"/>
              </w:numPr>
              <w:rPr>
                <w:rFonts w:ascii="Arial" w:hAnsi="Arial"/>
              </w:rPr>
            </w:pPr>
            <w:r>
              <w:rPr>
                <w:rFonts w:ascii="Arial" w:hAnsi="Arial"/>
              </w:rPr>
              <w:lastRenderedPageBreak/>
              <w:t>High calorie</w:t>
            </w:r>
          </w:p>
          <w:p w:rsidR="005441BC" w:rsidRDefault="005441BC">
            <w:pPr>
              <w:numPr>
                <w:ilvl w:val="1"/>
                <w:numId w:val="14"/>
              </w:numPr>
              <w:rPr>
                <w:rFonts w:ascii="Arial" w:hAnsi="Arial"/>
              </w:rPr>
            </w:pPr>
            <w:r>
              <w:rPr>
                <w:rFonts w:ascii="Arial" w:hAnsi="Arial"/>
              </w:rPr>
              <w:t xml:space="preserve">Calorie controlled </w:t>
            </w:r>
          </w:p>
          <w:p w:rsidR="005441BC" w:rsidRDefault="005441BC">
            <w:pPr>
              <w:numPr>
                <w:ilvl w:val="1"/>
                <w:numId w:val="14"/>
              </w:numPr>
              <w:rPr>
                <w:rFonts w:ascii="Arial" w:hAnsi="Arial"/>
              </w:rPr>
            </w:pPr>
            <w:r>
              <w:rPr>
                <w:rFonts w:ascii="Arial" w:hAnsi="Arial"/>
              </w:rPr>
              <w:t>High protein</w:t>
            </w:r>
          </w:p>
          <w:p w:rsidR="005441BC" w:rsidRDefault="005441BC">
            <w:pPr>
              <w:numPr>
                <w:ilvl w:val="1"/>
                <w:numId w:val="14"/>
              </w:numPr>
              <w:rPr>
                <w:rFonts w:ascii="Arial" w:hAnsi="Arial"/>
              </w:rPr>
            </w:pPr>
            <w:r>
              <w:rPr>
                <w:rFonts w:ascii="Arial" w:hAnsi="Arial"/>
              </w:rPr>
              <w:t>High iron</w:t>
            </w:r>
          </w:p>
          <w:p w:rsidR="005441BC" w:rsidRDefault="005441BC">
            <w:pPr>
              <w:numPr>
                <w:ilvl w:val="1"/>
                <w:numId w:val="14"/>
              </w:numPr>
              <w:rPr>
                <w:rFonts w:ascii="Arial" w:hAnsi="Arial"/>
              </w:rPr>
            </w:pPr>
            <w:r>
              <w:rPr>
                <w:rFonts w:ascii="Arial" w:hAnsi="Arial"/>
              </w:rPr>
              <w:t>Mechanical soft</w:t>
            </w:r>
          </w:p>
          <w:p w:rsidR="005441BC" w:rsidRDefault="005441BC">
            <w:pPr>
              <w:numPr>
                <w:ilvl w:val="1"/>
                <w:numId w:val="14"/>
              </w:numPr>
              <w:rPr>
                <w:rFonts w:ascii="Arial" w:hAnsi="Arial"/>
              </w:rPr>
            </w:pPr>
            <w:r>
              <w:rPr>
                <w:rFonts w:ascii="Arial" w:hAnsi="Arial"/>
              </w:rPr>
              <w:t>Clear liquid</w:t>
            </w:r>
          </w:p>
          <w:p w:rsidR="005441BC" w:rsidRDefault="005441BC">
            <w:pPr>
              <w:numPr>
                <w:ilvl w:val="1"/>
                <w:numId w:val="14"/>
              </w:numPr>
              <w:rPr>
                <w:rFonts w:ascii="Arial" w:hAnsi="Arial"/>
              </w:rPr>
            </w:pPr>
            <w:r>
              <w:rPr>
                <w:rFonts w:ascii="Arial" w:hAnsi="Arial"/>
              </w:rPr>
              <w:t>Full liquid</w:t>
            </w:r>
          </w:p>
          <w:p w:rsidR="005441BC" w:rsidRDefault="005441BC">
            <w:pPr>
              <w:numPr>
                <w:ilvl w:val="0"/>
                <w:numId w:val="14"/>
              </w:numPr>
              <w:rPr>
                <w:rFonts w:ascii="Arial" w:hAnsi="Arial"/>
              </w:rPr>
            </w:pPr>
            <w:r>
              <w:rPr>
                <w:rFonts w:ascii="Arial" w:hAnsi="Arial"/>
              </w:rPr>
              <w:t>Apply knowledge of special diets to analyze dietary plans to determine if the plan is appropriate for the individual.</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3.</w:t>
            </w:r>
          </w:p>
        </w:tc>
        <w:tc>
          <w:tcPr>
            <w:tcW w:w="7614" w:type="dxa"/>
          </w:tcPr>
          <w:p w:rsidR="005441BC" w:rsidRDefault="005441BC">
            <w:pPr>
              <w:rPr>
                <w:rFonts w:ascii="Arial" w:hAnsi="Arial"/>
              </w:rPr>
            </w:pPr>
            <w:r>
              <w:rPr>
                <w:rFonts w:ascii="Arial" w:hAnsi="Arial"/>
              </w:rPr>
              <w:t>Compare and contrast allergy and intolerance.</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rPr>
            </w:pPr>
            <w:r>
              <w:rPr>
                <w:rFonts w:ascii="Arial" w:hAnsi="Arial"/>
                <w:u w:val="single"/>
              </w:rPr>
              <w:t>Potential Elements of the Performance</w:t>
            </w:r>
            <w:r>
              <w:rPr>
                <w:rFonts w:ascii="Arial" w:hAnsi="Arial"/>
              </w:rPr>
              <w:t>:</w:t>
            </w:r>
          </w:p>
          <w:p w:rsidR="005441BC" w:rsidRDefault="005441BC">
            <w:pPr>
              <w:numPr>
                <w:ilvl w:val="0"/>
                <w:numId w:val="13"/>
              </w:numPr>
              <w:rPr>
                <w:rFonts w:ascii="Arial" w:hAnsi="Arial"/>
              </w:rPr>
            </w:pPr>
            <w:r>
              <w:rPr>
                <w:rFonts w:ascii="Arial" w:hAnsi="Arial"/>
              </w:rPr>
              <w:t>Describe the term allergy</w:t>
            </w:r>
          </w:p>
          <w:p w:rsidR="005441BC" w:rsidRDefault="005441BC">
            <w:pPr>
              <w:numPr>
                <w:ilvl w:val="0"/>
                <w:numId w:val="13"/>
              </w:numPr>
              <w:rPr>
                <w:rFonts w:ascii="Arial" w:hAnsi="Arial"/>
              </w:rPr>
            </w:pPr>
            <w:r>
              <w:rPr>
                <w:rFonts w:ascii="Arial" w:hAnsi="Arial"/>
              </w:rPr>
              <w:t>Describe the term intolerance</w:t>
            </w:r>
          </w:p>
          <w:p w:rsidR="005441BC" w:rsidRDefault="005441BC">
            <w:pPr>
              <w:numPr>
                <w:ilvl w:val="0"/>
                <w:numId w:val="13"/>
              </w:numPr>
              <w:rPr>
                <w:rFonts w:ascii="Arial" w:hAnsi="Arial"/>
              </w:rPr>
            </w:pPr>
            <w:r>
              <w:rPr>
                <w:rFonts w:ascii="Arial" w:hAnsi="Arial"/>
              </w:rPr>
              <w:t>Discuss the impact of both in relation to meeting nutritional needs of persons.</w:t>
            </w:r>
          </w:p>
          <w:p w:rsidR="005441BC" w:rsidRDefault="005441BC">
            <w:pPr>
              <w:numPr>
                <w:ilvl w:val="0"/>
                <w:numId w:val="13"/>
              </w:numPr>
              <w:rPr>
                <w:rFonts w:ascii="Arial" w:hAnsi="Arial"/>
              </w:rPr>
            </w:pPr>
            <w:r>
              <w:rPr>
                <w:rFonts w:ascii="Arial" w:hAnsi="Arial"/>
              </w:rPr>
              <w:t>Apply knowledge of allergy and intolerance to analyze dietary plans to determine if the plan is appropriate for the individual.</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4.</w:t>
            </w:r>
          </w:p>
        </w:tc>
        <w:tc>
          <w:tcPr>
            <w:tcW w:w="7614" w:type="dxa"/>
          </w:tcPr>
          <w:p w:rsidR="005441BC" w:rsidRDefault="005441BC">
            <w:pPr>
              <w:rPr>
                <w:rFonts w:ascii="Arial" w:hAnsi="Arial"/>
              </w:rPr>
            </w:pPr>
            <w:r>
              <w:rPr>
                <w:rFonts w:ascii="Arial" w:hAnsi="Arial"/>
              </w:rPr>
              <w:t>Understand the requirements for energy modifications to meet nutritional needs.</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rPr>
            </w:pPr>
            <w:r>
              <w:rPr>
                <w:rFonts w:ascii="Arial" w:hAnsi="Arial"/>
                <w:u w:val="single"/>
              </w:rPr>
              <w:t>Potential Elements of the Performance</w:t>
            </w:r>
            <w:r>
              <w:rPr>
                <w:rFonts w:ascii="Arial" w:hAnsi="Arial"/>
              </w:rPr>
              <w:t>:</w:t>
            </w:r>
          </w:p>
          <w:p w:rsidR="005441BC" w:rsidRDefault="005441BC">
            <w:pPr>
              <w:numPr>
                <w:ilvl w:val="0"/>
                <w:numId w:val="17"/>
              </w:numPr>
              <w:rPr>
                <w:rFonts w:ascii="Arial" w:hAnsi="Arial"/>
              </w:rPr>
            </w:pPr>
            <w:r>
              <w:rPr>
                <w:rFonts w:ascii="Arial" w:hAnsi="Arial"/>
              </w:rPr>
              <w:t>Examine the concept of energy requirements in relation to aging</w:t>
            </w:r>
          </w:p>
          <w:p w:rsidR="005441BC" w:rsidRDefault="005441BC">
            <w:pPr>
              <w:numPr>
                <w:ilvl w:val="0"/>
                <w:numId w:val="17"/>
              </w:numPr>
              <w:rPr>
                <w:rFonts w:ascii="Arial" w:hAnsi="Arial"/>
              </w:rPr>
            </w:pPr>
            <w:r>
              <w:rPr>
                <w:rFonts w:ascii="Arial" w:hAnsi="Arial"/>
              </w:rPr>
              <w:t>Discuss the concept of energy requirements in relation to chronic disease.</w:t>
            </w:r>
          </w:p>
          <w:p w:rsidR="005441BC" w:rsidRDefault="005441BC">
            <w:pPr>
              <w:numPr>
                <w:ilvl w:val="0"/>
                <w:numId w:val="17"/>
              </w:numPr>
              <w:rPr>
                <w:rFonts w:ascii="Arial" w:hAnsi="Arial"/>
              </w:rPr>
            </w:pPr>
            <w:r>
              <w:rPr>
                <w:rFonts w:ascii="Arial" w:hAnsi="Arial"/>
              </w:rPr>
              <w:t>Explore nutrition and dietary changes that can be made to address increased or decreased energy requirements.</w:t>
            </w:r>
          </w:p>
          <w:p w:rsidR="005441BC" w:rsidRDefault="005441BC">
            <w:pPr>
              <w:numPr>
                <w:ilvl w:val="0"/>
                <w:numId w:val="17"/>
              </w:numPr>
              <w:rPr>
                <w:rFonts w:ascii="Arial" w:hAnsi="Arial"/>
              </w:rPr>
            </w:pPr>
            <w:r>
              <w:rPr>
                <w:rFonts w:ascii="Arial" w:hAnsi="Arial"/>
              </w:rPr>
              <w:t>Apply knowledge of energy to analyze dietary plans to determine if the plan is appropriate for the individual.</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5.</w:t>
            </w:r>
          </w:p>
        </w:tc>
        <w:tc>
          <w:tcPr>
            <w:tcW w:w="7614" w:type="dxa"/>
          </w:tcPr>
          <w:p w:rsidR="005441BC" w:rsidRDefault="005441BC">
            <w:pPr>
              <w:rPr>
                <w:rFonts w:ascii="Arial" w:hAnsi="Arial"/>
              </w:rPr>
            </w:pPr>
            <w:r>
              <w:rPr>
                <w:rFonts w:ascii="Arial" w:hAnsi="Arial"/>
              </w:rPr>
              <w:t>Understand the requirements for texture modification to meet nutritional needs.</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u w:val="single"/>
              </w:rPr>
            </w:pPr>
            <w:r>
              <w:rPr>
                <w:rFonts w:ascii="Arial" w:hAnsi="Arial"/>
                <w:u w:val="single"/>
              </w:rPr>
              <w:t>Potential Elements of the Performance:</w:t>
            </w:r>
          </w:p>
          <w:p w:rsidR="005441BC" w:rsidRDefault="005441BC">
            <w:pPr>
              <w:numPr>
                <w:ilvl w:val="0"/>
                <w:numId w:val="18"/>
              </w:numPr>
              <w:rPr>
                <w:rFonts w:ascii="Arial" w:hAnsi="Arial"/>
              </w:rPr>
            </w:pPr>
            <w:r>
              <w:rPr>
                <w:rFonts w:ascii="Arial" w:hAnsi="Arial"/>
              </w:rPr>
              <w:t>Define dysphagia.</w:t>
            </w:r>
          </w:p>
          <w:p w:rsidR="005441BC" w:rsidRDefault="005441BC">
            <w:pPr>
              <w:numPr>
                <w:ilvl w:val="0"/>
                <w:numId w:val="18"/>
              </w:numPr>
              <w:rPr>
                <w:rFonts w:ascii="Arial" w:hAnsi="Arial"/>
              </w:rPr>
            </w:pPr>
            <w:r>
              <w:rPr>
                <w:rFonts w:ascii="Arial" w:hAnsi="Arial"/>
              </w:rPr>
              <w:t>Explore the different types of dysphagia and the impact each can have on nutritional intake.</w:t>
            </w:r>
          </w:p>
          <w:p w:rsidR="005441BC" w:rsidRDefault="005441BC">
            <w:pPr>
              <w:numPr>
                <w:ilvl w:val="0"/>
                <w:numId w:val="18"/>
              </w:numPr>
              <w:rPr>
                <w:rFonts w:ascii="Arial" w:hAnsi="Arial"/>
              </w:rPr>
            </w:pPr>
            <w:r>
              <w:rPr>
                <w:rFonts w:ascii="Arial" w:hAnsi="Arial"/>
              </w:rPr>
              <w:t>Examine solid textures.</w:t>
            </w:r>
          </w:p>
          <w:p w:rsidR="005441BC" w:rsidRDefault="005441BC">
            <w:pPr>
              <w:numPr>
                <w:ilvl w:val="0"/>
                <w:numId w:val="18"/>
              </w:numPr>
              <w:rPr>
                <w:rFonts w:ascii="Arial" w:hAnsi="Arial"/>
              </w:rPr>
            </w:pPr>
            <w:r>
              <w:rPr>
                <w:rFonts w:ascii="Arial" w:hAnsi="Arial"/>
              </w:rPr>
              <w:t>Examine fluid textures.</w:t>
            </w:r>
          </w:p>
          <w:p w:rsidR="005441BC" w:rsidRDefault="005441BC">
            <w:pPr>
              <w:numPr>
                <w:ilvl w:val="0"/>
                <w:numId w:val="18"/>
              </w:numPr>
              <w:rPr>
                <w:rFonts w:ascii="Arial" w:hAnsi="Arial"/>
              </w:rPr>
            </w:pPr>
            <w:r>
              <w:rPr>
                <w:rFonts w:ascii="Arial" w:hAnsi="Arial"/>
              </w:rPr>
              <w:t>State the benefits of texture modification for persons with dysphagia.</w:t>
            </w:r>
          </w:p>
          <w:p w:rsidR="005441BC" w:rsidRDefault="005441BC">
            <w:pPr>
              <w:numPr>
                <w:ilvl w:val="0"/>
                <w:numId w:val="18"/>
              </w:numPr>
              <w:rPr>
                <w:rFonts w:ascii="Arial" w:hAnsi="Arial"/>
              </w:rPr>
            </w:pPr>
            <w:r>
              <w:rPr>
                <w:rFonts w:ascii="Arial" w:hAnsi="Arial"/>
              </w:rPr>
              <w:t>Review foods considered to be high risk for persons with dysphagia.</w:t>
            </w:r>
          </w:p>
          <w:p w:rsidR="005441BC" w:rsidRDefault="005441BC">
            <w:pPr>
              <w:numPr>
                <w:ilvl w:val="0"/>
                <w:numId w:val="18"/>
              </w:numPr>
              <w:rPr>
                <w:rFonts w:ascii="Arial" w:hAnsi="Arial"/>
              </w:rPr>
            </w:pPr>
            <w:r>
              <w:rPr>
                <w:rFonts w:ascii="Arial" w:hAnsi="Arial"/>
              </w:rPr>
              <w:t>Explore methods for modifying the texture of solids and liquids.</w:t>
            </w:r>
          </w:p>
          <w:p w:rsidR="005441BC" w:rsidRDefault="005441BC">
            <w:pPr>
              <w:numPr>
                <w:ilvl w:val="0"/>
                <w:numId w:val="18"/>
              </w:numPr>
              <w:rPr>
                <w:rFonts w:ascii="Arial" w:hAnsi="Arial"/>
              </w:rPr>
            </w:pPr>
            <w:r>
              <w:rPr>
                <w:rFonts w:ascii="Arial" w:hAnsi="Arial"/>
              </w:rPr>
              <w:t>List common texture modification agents, commercial and non-commercial.</w:t>
            </w:r>
          </w:p>
          <w:p w:rsidR="005441BC" w:rsidRDefault="005441BC">
            <w:pPr>
              <w:numPr>
                <w:ilvl w:val="0"/>
                <w:numId w:val="18"/>
              </w:numPr>
              <w:rPr>
                <w:rFonts w:ascii="Arial" w:hAnsi="Arial"/>
              </w:rPr>
            </w:pPr>
            <w:r>
              <w:rPr>
                <w:rFonts w:ascii="Arial" w:hAnsi="Arial"/>
              </w:rPr>
              <w:t xml:space="preserve">Apply knowledge of texture modification to determine if the appropriate intervention is being used to meet an individual’s </w:t>
            </w:r>
            <w:r>
              <w:rPr>
                <w:rFonts w:ascii="Arial" w:hAnsi="Arial"/>
              </w:rPr>
              <w:lastRenderedPageBreak/>
              <w:t>needs.</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6.</w:t>
            </w:r>
          </w:p>
        </w:tc>
        <w:tc>
          <w:tcPr>
            <w:tcW w:w="7614" w:type="dxa"/>
          </w:tcPr>
          <w:p w:rsidR="005441BC" w:rsidRDefault="005441BC">
            <w:pPr>
              <w:rPr>
                <w:rFonts w:ascii="Arial" w:hAnsi="Arial"/>
              </w:rPr>
            </w:pPr>
            <w:r>
              <w:rPr>
                <w:rFonts w:ascii="Arial" w:hAnsi="Arial"/>
              </w:rPr>
              <w:t>Explain methods other than oral feeding to acquire nourishment</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rPr>
            </w:pPr>
            <w:r>
              <w:rPr>
                <w:rFonts w:ascii="Arial" w:hAnsi="Arial"/>
                <w:u w:val="single"/>
              </w:rPr>
              <w:t>Potential Elements of the Performance</w:t>
            </w:r>
            <w:r>
              <w:rPr>
                <w:rFonts w:ascii="Arial" w:hAnsi="Arial"/>
              </w:rPr>
              <w:t>:</w:t>
            </w:r>
          </w:p>
          <w:p w:rsidR="005441BC" w:rsidRDefault="005441BC">
            <w:pPr>
              <w:numPr>
                <w:ilvl w:val="0"/>
                <w:numId w:val="16"/>
              </w:numPr>
              <w:rPr>
                <w:rFonts w:ascii="Arial" w:hAnsi="Arial"/>
              </w:rPr>
            </w:pPr>
            <w:r>
              <w:rPr>
                <w:rFonts w:ascii="Arial" w:hAnsi="Arial"/>
              </w:rPr>
              <w:t>Discuss the implications for initiating other methods of obtaining nourishment.</w:t>
            </w:r>
          </w:p>
          <w:p w:rsidR="005441BC" w:rsidRDefault="005441BC">
            <w:pPr>
              <w:numPr>
                <w:ilvl w:val="0"/>
                <w:numId w:val="16"/>
              </w:numPr>
              <w:rPr>
                <w:rFonts w:ascii="Arial" w:hAnsi="Arial"/>
              </w:rPr>
            </w:pPr>
            <w:r>
              <w:rPr>
                <w:rFonts w:ascii="Arial" w:hAnsi="Arial"/>
              </w:rPr>
              <w:t>Define enteral and parenteral nutrition.</w:t>
            </w:r>
          </w:p>
          <w:p w:rsidR="005441BC" w:rsidRDefault="005441BC">
            <w:pPr>
              <w:numPr>
                <w:ilvl w:val="0"/>
                <w:numId w:val="16"/>
              </w:numPr>
              <w:rPr>
                <w:rFonts w:ascii="Arial" w:hAnsi="Arial"/>
              </w:rPr>
            </w:pPr>
            <w:r>
              <w:rPr>
                <w:rFonts w:ascii="Arial" w:hAnsi="Arial"/>
              </w:rPr>
              <w:t>Discuss the Role of the Food Service Worker related these methods of nourishment.</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r>
              <w:rPr>
                <w:rFonts w:ascii="Arial" w:hAnsi="Arial"/>
              </w:rPr>
              <w:t>7.</w:t>
            </w:r>
          </w:p>
        </w:tc>
        <w:tc>
          <w:tcPr>
            <w:tcW w:w="7614" w:type="dxa"/>
          </w:tcPr>
          <w:p w:rsidR="005441BC" w:rsidRDefault="005441BC">
            <w:pPr>
              <w:rPr>
                <w:rFonts w:ascii="Arial" w:hAnsi="Arial"/>
              </w:rPr>
            </w:pPr>
            <w:r>
              <w:rPr>
                <w:rFonts w:ascii="Arial" w:hAnsi="Arial"/>
              </w:rPr>
              <w:t>Discuss the ethical and legal issues related to feeding, nutrition and hydration.</w:t>
            </w:r>
          </w:p>
        </w:tc>
      </w:tr>
      <w:tr w:rsidR="005441BC">
        <w:tc>
          <w:tcPr>
            <w:tcW w:w="675" w:type="dxa"/>
          </w:tcPr>
          <w:p w:rsidR="005441BC" w:rsidRDefault="005441BC">
            <w:pPr>
              <w:rPr>
                <w:rFonts w:ascii="Arial" w:hAnsi="Arial"/>
              </w:rPr>
            </w:pPr>
          </w:p>
        </w:tc>
        <w:tc>
          <w:tcPr>
            <w:tcW w:w="567" w:type="dxa"/>
          </w:tcPr>
          <w:p w:rsidR="005441BC" w:rsidRDefault="005441BC">
            <w:pPr>
              <w:rPr>
                <w:rFonts w:ascii="Arial" w:hAnsi="Arial"/>
              </w:rPr>
            </w:pPr>
          </w:p>
        </w:tc>
        <w:tc>
          <w:tcPr>
            <w:tcW w:w="7614" w:type="dxa"/>
          </w:tcPr>
          <w:p w:rsidR="005441BC" w:rsidRDefault="005441BC">
            <w:pPr>
              <w:rPr>
                <w:rFonts w:ascii="Arial" w:hAnsi="Arial"/>
                <w:u w:val="single"/>
              </w:rPr>
            </w:pPr>
            <w:r>
              <w:rPr>
                <w:rFonts w:ascii="Arial" w:hAnsi="Arial"/>
                <w:u w:val="single"/>
              </w:rPr>
              <w:t>Potential Elements of the Performance</w:t>
            </w:r>
          </w:p>
          <w:p w:rsidR="005441BC" w:rsidRDefault="005441BC">
            <w:pPr>
              <w:numPr>
                <w:ilvl w:val="0"/>
                <w:numId w:val="19"/>
              </w:numPr>
              <w:rPr>
                <w:rFonts w:ascii="Arial" w:hAnsi="Arial"/>
              </w:rPr>
            </w:pPr>
            <w:r>
              <w:rPr>
                <w:rFonts w:ascii="Arial" w:hAnsi="Arial"/>
              </w:rPr>
              <w:t>Explore the factors that impact ethical and legal decision making – cultural, social, psychological and spiritual.</w:t>
            </w:r>
          </w:p>
          <w:p w:rsidR="005441BC" w:rsidRDefault="005441BC">
            <w:pPr>
              <w:numPr>
                <w:ilvl w:val="0"/>
                <w:numId w:val="19"/>
              </w:numPr>
              <w:rPr>
                <w:rFonts w:ascii="Arial" w:hAnsi="Arial"/>
              </w:rPr>
            </w:pPr>
            <w:r>
              <w:rPr>
                <w:rFonts w:ascii="Arial" w:hAnsi="Arial"/>
              </w:rPr>
              <w:t>Discuss the ethical and legal support both for and against decisions to withhold or administer nutrition and hydration.</w:t>
            </w:r>
          </w:p>
          <w:p w:rsidR="005441BC" w:rsidRDefault="005441BC">
            <w:pPr>
              <w:numPr>
                <w:ilvl w:val="0"/>
                <w:numId w:val="19"/>
              </w:numPr>
              <w:rPr>
                <w:rFonts w:ascii="Arial" w:hAnsi="Arial"/>
              </w:rPr>
            </w:pPr>
            <w:r>
              <w:rPr>
                <w:rFonts w:ascii="Arial" w:hAnsi="Arial"/>
              </w:rPr>
              <w:t>Explore the decision making process related to nutrition, feeding and hydration.</w:t>
            </w:r>
          </w:p>
        </w:tc>
      </w:tr>
    </w:tbl>
    <w:p w:rsidR="005441BC" w:rsidRDefault="005441BC">
      <w:pPr>
        <w:rPr>
          <w:rFonts w:ascii="Arial" w:hAnsi="Arial"/>
        </w:rPr>
      </w:pPr>
    </w:p>
    <w:p w:rsidR="004C6DFE" w:rsidRDefault="004C6DF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73"/>
        <w:gridCol w:w="2790"/>
        <w:gridCol w:w="4518"/>
      </w:tblGrid>
      <w:tr w:rsidR="004C6DFE" w:rsidRPr="00AF77A2" w:rsidTr="00AF77A2">
        <w:tc>
          <w:tcPr>
            <w:tcW w:w="8856" w:type="dxa"/>
            <w:gridSpan w:val="4"/>
            <w:tcBorders>
              <w:top w:val="nil"/>
              <w:left w:val="nil"/>
              <w:right w:val="nil"/>
            </w:tcBorders>
          </w:tcPr>
          <w:p w:rsidR="004C6DFE" w:rsidRPr="00AF77A2" w:rsidRDefault="004C6DFE">
            <w:pPr>
              <w:rPr>
                <w:rFonts w:ascii="Arial" w:hAnsi="Arial"/>
                <w:b/>
              </w:rPr>
            </w:pPr>
            <w:r w:rsidRPr="00AF77A2">
              <w:rPr>
                <w:rFonts w:ascii="Arial" w:hAnsi="Arial"/>
                <w:b/>
              </w:rPr>
              <w:t>III.      TOPICS:</w:t>
            </w:r>
          </w:p>
          <w:p w:rsidR="004C6DFE" w:rsidRPr="00AF77A2" w:rsidRDefault="004C6DFE">
            <w:pPr>
              <w:rPr>
                <w:rFonts w:ascii="Arial" w:hAnsi="Arial"/>
              </w:rPr>
            </w:pP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1</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D96276" w:rsidP="00AF77A2">
            <w:pPr>
              <w:jc w:val="center"/>
              <w:rPr>
                <w:rFonts w:ascii="Arial" w:hAnsi="Arial"/>
              </w:rPr>
            </w:pPr>
            <w:r w:rsidRPr="00AF77A2">
              <w:rPr>
                <w:rFonts w:ascii="Arial" w:hAnsi="Arial"/>
              </w:rPr>
              <w:t>Allergies &amp; Intolerances</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2</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Heart Disease</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3</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Gastrointestinal Disorders</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4</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Diabetes Mellitus</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5</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Kidney Disease</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6</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Cancer</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7</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HIV/AIDS &amp; Nutrition Support</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rPr>
            </w:pPr>
            <w:r w:rsidRPr="00AF77A2">
              <w:rPr>
                <w:rFonts w:ascii="Arial" w:hAnsi="Arial"/>
              </w:rPr>
              <w:t>Week 8</w:t>
            </w:r>
          </w:p>
        </w:tc>
        <w:tc>
          <w:tcPr>
            <w:tcW w:w="2790" w:type="dxa"/>
            <w:vAlign w:val="center"/>
          </w:tcPr>
          <w:p w:rsidR="00D96276" w:rsidRPr="00AF77A2" w:rsidRDefault="00D96276" w:rsidP="00AF77A2">
            <w:pPr>
              <w:jc w:val="center"/>
              <w:rPr>
                <w:rFonts w:ascii="Arial" w:hAnsi="Arial"/>
              </w:rPr>
            </w:pPr>
          </w:p>
        </w:tc>
        <w:tc>
          <w:tcPr>
            <w:tcW w:w="4518" w:type="dxa"/>
            <w:vAlign w:val="center"/>
          </w:tcPr>
          <w:p w:rsidR="00D96276" w:rsidRPr="00AF77A2" w:rsidRDefault="004C6DFE" w:rsidP="00AF77A2">
            <w:pPr>
              <w:jc w:val="center"/>
              <w:rPr>
                <w:rFonts w:ascii="Arial" w:hAnsi="Arial"/>
              </w:rPr>
            </w:pPr>
            <w:r w:rsidRPr="00AF77A2">
              <w:rPr>
                <w:rFonts w:ascii="Arial" w:hAnsi="Arial"/>
              </w:rPr>
              <w:t>Geriatric Nutrition</w:t>
            </w:r>
          </w:p>
        </w:tc>
      </w:tr>
      <w:tr w:rsidR="00D96276" w:rsidRPr="00AF77A2" w:rsidTr="00AF77A2">
        <w:trPr>
          <w:trHeight w:hRule="exact" w:val="432"/>
        </w:trPr>
        <w:tc>
          <w:tcPr>
            <w:tcW w:w="1548" w:type="dxa"/>
            <w:gridSpan w:val="2"/>
            <w:vAlign w:val="center"/>
          </w:tcPr>
          <w:p w:rsidR="00D96276" w:rsidRPr="00AF77A2" w:rsidRDefault="00D96276" w:rsidP="00AF77A2">
            <w:pPr>
              <w:jc w:val="center"/>
              <w:rPr>
                <w:rFonts w:ascii="Arial" w:hAnsi="Arial"/>
                <w:b/>
              </w:rPr>
            </w:pPr>
            <w:r w:rsidRPr="00AF77A2">
              <w:rPr>
                <w:rFonts w:ascii="Arial" w:hAnsi="Arial"/>
                <w:b/>
              </w:rPr>
              <w:t>Week 9</w:t>
            </w:r>
          </w:p>
        </w:tc>
        <w:tc>
          <w:tcPr>
            <w:tcW w:w="2790" w:type="dxa"/>
            <w:vAlign w:val="center"/>
          </w:tcPr>
          <w:p w:rsidR="00D96276" w:rsidRPr="00AF77A2" w:rsidRDefault="00D96276" w:rsidP="00AF77A2">
            <w:pPr>
              <w:jc w:val="center"/>
              <w:rPr>
                <w:rFonts w:ascii="Arial" w:hAnsi="Arial"/>
                <w:b/>
              </w:rPr>
            </w:pPr>
          </w:p>
        </w:tc>
        <w:tc>
          <w:tcPr>
            <w:tcW w:w="4518" w:type="dxa"/>
            <w:vAlign w:val="center"/>
          </w:tcPr>
          <w:p w:rsidR="00D96276" w:rsidRPr="00AF77A2" w:rsidRDefault="005652E1" w:rsidP="00AF77A2">
            <w:pPr>
              <w:jc w:val="center"/>
              <w:rPr>
                <w:rFonts w:ascii="Arial" w:hAnsi="Arial"/>
                <w:b/>
              </w:rPr>
            </w:pPr>
            <w:r w:rsidRPr="00AF77A2">
              <w:rPr>
                <w:rFonts w:ascii="Arial" w:hAnsi="Arial"/>
                <w:b/>
              </w:rPr>
              <w:t>**</w:t>
            </w:r>
            <w:r w:rsidR="004C6DFE" w:rsidRPr="00AF77A2">
              <w:rPr>
                <w:rFonts w:ascii="Arial" w:hAnsi="Arial"/>
                <w:b/>
              </w:rPr>
              <w:t>NO CLASS</w:t>
            </w:r>
            <w:r w:rsidRPr="00AF77A2">
              <w:rPr>
                <w:rFonts w:ascii="Arial" w:hAnsi="Arial"/>
                <w:b/>
              </w:rPr>
              <w:t>**</w:t>
            </w:r>
          </w:p>
        </w:tc>
      </w:tr>
      <w:tr w:rsidR="00D96276" w:rsidRPr="00AF77A2" w:rsidTr="00AF77A2">
        <w:trPr>
          <w:trHeight w:hRule="exact" w:val="432"/>
        </w:trPr>
        <w:tc>
          <w:tcPr>
            <w:tcW w:w="1548" w:type="dxa"/>
            <w:gridSpan w:val="2"/>
            <w:tcBorders>
              <w:bottom w:val="single" w:sz="4" w:space="0" w:color="auto"/>
            </w:tcBorders>
            <w:vAlign w:val="center"/>
          </w:tcPr>
          <w:p w:rsidR="00D96276" w:rsidRPr="00AF77A2" w:rsidRDefault="00D96276" w:rsidP="00AF77A2">
            <w:pPr>
              <w:jc w:val="center"/>
              <w:rPr>
                <w:rFonts w:ascii="Arial" w:hAnsi="Arial"/>
              </w:rPr>
            </w:pPr>
            <w:r w:rsidRPr="00AF77A2">
              <w:rPr>
                <w:rFonts w:ascii="Arial" w:hAnsi="Arial"/>
              </w:rPr>
              <w:t>Week 10</w:t>
            </w:r>
          </w:p>
        </w:tc>
        <w:tc>
          <w:tcPr>
            <w:tcW w:w="2790" w:type="dxa"/>
            <w:tcBorders>
              <w:bottom w:val="single" w:sz="4" w:space="0" w:color="auto"/>
            </w:tcBorders>
            <w:vAlign w:val="center"/>
          </w:tcPr>
          <w:p w:rsidR="00D96276" w:rsidRPr="00AF77A2" w:rsidRDefault="00D96276" w:rsidP="00AF77A2">
            <w:pPr>
              <w:jc w:val="center"/>
              <w:rPr>
                <w:rFonts w:ascii="Arial" w:hAnsi="Arial"/>
              </w:rPr>
            </w:pPr>
          </w:p>
        </w:tc>
        <w:tc>
          <w:tcPr>
            <w:tcW w:w="4518" w:type="dxa"/>
            <w:tcBorders>
              <w:bottom w:val="single" w:sz="4" w:space="0" w:color="auto"/>
            </w:tcBorders>
            <w:vAlign w:val="center"/>
          </w:tcPr>
          <w:p w:rsidR="00D96276" w:rsidRPr="00AF77A2" w:rsidRDefault="004C6DFE" w:rsidP="00AF77A2">
            <w:pPr>
              <w:jc w:val="center"/>
              <w:rPr>
                <w:rFonts w:ascii="Arial" w:hAnsi="Arial"/>
              </w:rPr>
            </w:pPr>
            <w:r w:rsidRPr="00AF77A2">
              <w:rPr>
                <w:rFonts w:ascii="Arial" w:hAnsi="Arial"/>
              </w:rPr>
              <w:t>Ethical &amp; Legal Issues</w:t>
            </w:r>
          </w:p>
        </w:tc>
      </w:tr>
      <w:tr w:rsidR="00544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675" w:type="dxa"/>
          </w:tcPr>
          <w:p w:rsidR="005441BC" w:rsidRDefault="005441BC">
            <w:pPr>
              <w:rPr>
                <w:rFonts w:ascii="Arial" w:hAnsi="Arial"/>
                <w:b/>
              </w:rPr>
            </w:pPr>
            <w:r>
              <w:rPr>
                <w:rFonts w:ascii="Arial" w:hAnsi="Arial"/>
                <w:b/>
              </w:rPr>
              <w:lastRenderedPageBreak/>
              <w:t>IV.</w:t>
            </w:r>
          </w:p>
        </w:tc>
        <w:tc>
          <w:tcPr>
            <w:tcW w:w="8181" w:type="dxa"/>
            <w:gridSpan w:val="3"/>
          </w:tcPr>
          <w:p w:rsidR="005441BC" w:rsidRDefault="005441BC">
            <w:pPr>
              <w:rPr>
                <w:rFonts w:ascii="Arial" w:hAnsi="Arial"/>
                <w:b/>
              </w:rPr>
            </w:pPr>
            <w:r>
              <w:rPr>
                <w:rFonts w:ascii="Arial" w:hAnsi="Arial"/>
                <w:b/>
              </w:rPr>
              <w:t>REQUIRED RESOURCES/TEXTS/MATERIALS:</w:t>
            </w:r>
          </w:p>
          <w:p w:rsidR="005441BC" w:rsidRDefault="005441BC">
            <w:pPr>
              <w:rPr>
                <w:rFonts w:ascii="Arial" w:hAnsi="Arial"/>
                <w:b/>
              </w:rPr>
            </w:pPr>
          </w:p>
          <w:p w:rsidR="005441BC" w:rsidRDefault="005441BC">
            <w:pPr>
              <w:autoSpaceDE w:val="0"/>
              <w:autoSpaceDN w:val="0"/>
              <w:adjustRightInd w:val="0"/>
              <w:spacing w:before="100" w:after="100"/>
              <w:rPr>
                <w:rFonts w:ascii="Arial" w:hAnsi="Arial" w:cs="Arial"/>
                <w:szCs w:val="24"/>
                <w:lang w:val="en-CA" w:eastAsia="en-CA"/>
              </w:rPr>
            </w:pPr>
            <w:r>
              <w:rPr>
                <w:rFonts w:ascii="Arial" w:hAnsi="Arial" w:cs="Arial"/>
                <w:i/>
                <w:iCs/>
                <w:szCs w:val="24"/>
                <w:lang w:val="en-CA" w:eastAsia="en-CA"/>
              </w:rPr>
              <w:t>Discovering Nutrition Canadian Version with Canadian Physical Activity Guide, Second Edition (2006)</w:t>
            </w:r>
            <w:r>
              <w:rPr>
                <w:rFonts w:ascii="Arial" w:hAnsi="Arial" w:cs="Arial"/>
                <w:szCs w:val="24"/>
                <w:lang w:val="en-CA" w:eastAsia="en-CA"/>
              </w:rPr>
              <w:br/>
              <w:t>Paul Insel, Stanford University, R. Elaine Turner, Food Science and Human Nutrition Dept., University of Florida, Don Ross, California Institute of Human Nutrition</w:t>
            </w:r>
          </w:p>
          <w:p w:rsidR="005441BC" w:rsidRDefault="005441BC">
            <w:pPr>
              <w:autoSpaceDE w:val="0"/>
              <w:autoSpaceDN w:val="0"/>
              <w:adjustRightInd w:val="0"/>
              <w:spacing w:before="100" w:after="100"/>
              <w:rPr>
                <w:rFonts w:ascii="Arial" w:hAnsi="Arial" w:cs="Arial"/>
                <w:szCs w:val="24"/>
                <w:lang w:val="en-CA" w:eastAsia="en-CA"/>
              </w:rPr>
            </w:pPr>
            <w:r>
              <w:rPr>
                <w:rFonts w:ascii="Arial" w:hAnsi="Arial" w:cs="Arial"/>
                <w:b/>
                <w:bCs/>
                <w:szCs w:val="24"/>
                <w:lang w:val="en-CA" w:eastAsia="en-CA"/>
              </w:rPr>
              <w:t>ISBN 13:</w:t>
            </w:r>
            <w:r>
              <w:rPr>
                <w:rFonts w:ascii="Arial" w:hAnsi="Arial" w:cs="Arial"/>
                <w:szCs w:val="24"/>
                <w:lang w:val="en-CA" w:eastAsia="en-CA"/>
              </w:rPr>
              <w:t xml:space="preserve"> 9780763744403</w:t>
            </w:r>
            <w:r>
              <w:rPr>
                <w:rFonts w:ascii="Arial" w:hAnsi="Arial" w:cs="Arial"/>
                <w:szCs w:val="24"/>
                <w:lang w:val="en-CA" w:eastAsia="en-CA"/>
              </w:rPr>
              <w:br/>
            </w:r>
            <w:r>
              <w:rPr>
                <w:rFonts w:ascii="Arial" w:hAnsi="Arial" w:cs="Arial"/>
                <w:b/>
                <w:bCs/>
                <w:szCs w:val="24"/>
                <w:lang w:val="en-CA" w:eastAsia="en-CA"/>
              </w:rPr>
              <w:t>ISBN 10:</w:t>
            </w:r>
            <w:r>
              <w:rPr>
                <w:rFonts w:ascii="Arial" w:hAnsi="Arial" w:cs="Arial"/>
                <w:szCs w:val="24"/>
                <w:lang w:val="en-CA" w:eastAsia="en-CA"/>
              </w:rPr>
              <w:t xml:space="preserve"> 0763744409</w:t>
            </w:r>
          </w:p>
          <w:p w:rsidR="005441BC" w:rsidRDefault="005441BC">
            <w:pPr>
              <w:autoSpaceDE w:val="0"/>
              <w:autoSpaceDN w:val="0"/>
              <w:adjustRightInd w:val="0"/>
              <w:spacing w:before="100" w:after="100"/>
              <w:rPr>
                <w:rFonts w:ascii="Arial" w:hAnsi="Arial" w:cs="Arial"/>
                <w:szCs w:val="24"/>
                <w:lang w:val="en-CA" w:eastAsia="en-CA"/>
              </w:rPr>
            </w:pPr>
            <w:r>
              <w:rPr>
                <w:rFonts w:ascii="Arial" w:hAnsi="Arial" w:cs="Arial"/>
                <w:szCs w:val="24"/>
                <w:lang w:val="en-CA" w:eastAsia="en-CA"/>
              </w:rPr>
              <w:t>Handouts as provided by teacher.</w:t>
            </w:r>
          </w:p>
          <w:p w:rsidR="005441BC" w:rsidRDefault="005441BC">
            <w:pPr>
              <w:rPr>
                <w:rFonts w:ascii="Arial" w:hAnsi="Arial"/>
                <w:i/>
              </w:rPr>
            </w:pPr>
          </w:p>
        </w:tc>
      </w:tr>
    </w:tbl>
    <w:p w:rsidR="005441BC" w:rsidRDefault="005441BC">
      <w:pPr>
        <w:rPr>
          <w:rFonts w:ascii="Arial" w:hAnsi="Arial"/>
        </w:rPr>
      </w:pPr>
    </w:p>
    <w:p w:rsidR="005441BC" w:rsidRDefault="005441BC">
      <w:pPr>
        <w:rPr>
          <w:rFonts w:ascii="Arial" w:hAnsi="Arial"/>
        </w:rPr>
      </w:pPr>
    </w:p>
    <w:tbl>
      <w:tblPr>
        <w:tblW w:w="0" w:type="auto"/>
        <w:tblLayout w:type="fixed"/>
        <w:tblLook w:val="0000" w:firstRow="0" w:lastRow="0" w:firstColumn="0" w:lastColumn="0" w:noHBand="0" w:noVBand="0"/>
      </w:tblPr>
      <w:tblGrid>
        <w:gridCol w:w="468"/>
        <w:gridCol w:w="2610"/>
        <w:gridCol w:w="1675"/>
        <w:gridCol w:w="1475"/>
        <w:gridCol w:w="1710"/>
        <w:gridCol w:w="900"/>
        <w:gridCol w:w="18"/>
      </w:tblGrid>
      <w:tr w:rsidR="005441BC">
        <w:trPr>
          <w:cantSplit/>
        </w:trPr>
        <w:tc>
          <w:tcPr>
            <w:tcW w:w="468" w:type="dxa"/>
          </w:tcPr>
          <w:p w:rsidR="005441BC" w:rsidRDefault="005441BC">
            <w:pPr>
              <w:rPr>
                <w:rFonts w:ascii="Arial" w:hAnsi="Arial"/>
                <w:b/>
              </w:rPr>
            </w:pPr>
            <w:r>
              <w:rPr>
                <w:rFonts w:ascii="Arial" w:hAnsi="Arial"/>
                <w:b/>
              </w:rPr>
              <w:t>V.</w:t>
            </w:r>
          </w:p>
        </w:tc>
        <w:tc>
          <w:tcPr>
            <w:tcW w:w="8388" w:type="dxa"/>
            <w:gridSpan w:val="6"/>
          </w:tcPr>
          <w:p w:rsidR="005441BC" w:rsidRDefault="005441BC">
            <w:pPr>
              <w:rPr>
                <w:rFonts w:ascii="Arial" w:hAnsi="Arial"/>
                <w:i/>
              </w:rPr>
            </w:pPr>
            <w:r>
              <w:rPr>
                <w:rFonts w:ascii="Arial" w:hAnsi="Arial"/>
                <w:b/>
              </w:rPr>
              <w:t>EVALUATION PROCESS/GRADING SYSTEM:</w:t>
            </w:r>
          </w:p>
          <w:p w:rsidR="005441BC" w:rsidRDefault="005441BC">
            <w:pPr>
              <w:rPr>
                <w:rFonts w:ascii="Arial" w:hAnsi="Arial"/>
                <w:b/>
              </w:rPr>
            </w:pPr>
          </w:p>
        </w:tc>
      </w:tr>
      <w:tr w:rsidR="005441BC">
        <w:trPr>
          <w:gridAfter w:val="1"/>
          <w:wAfter w:w="18" w:type="dxa"/>
          <w:cantSplit/>
        </w:trPr>
        <w:tc>
          <w:tcPr>
            <w:tcW w:w="468" w:type="dxa"/>
          </w:tcPr>
          <w:p w:rsidR="005441BC" w:rsidRDefault="005441BC">
            <w:pPr>
              <w:rPr>
                <w:rFonts w:ascii="Arial" w:hAnsi="Arial"/>
                <w:b/>
              </w:rPr>
            </w:pPr>
          </w:p>
        </w:tc>
        <w:tc>
          <w:tcPr>
            <w:tcW w:w="2610" w:type="dxa"/>
          </w:tcPr>
          <w:p w:rsidR="005441BC" w:rsidRDefault="005441BC">
            <w:pPr>
              <w:rPr>
                <w:rFonts w:ascii="Arial" w:hAnsi="Arial"/>
                <w:bCs/>
              </w:rPr>
            </w:pPr>
            <w:r>
              <w:rPr>
                <w:rFonts w:ascii="Arial" w:hAnsi="Arial"/>
                <w:bCs/>
              </w:rPr>
              <w:t>Assignment #1</w:t>
            </w:r>
          </w:p>
        </w:tc>
        <w:tc>
          <w:tcPr>
            <w:tcW w:w="3150" w:type="dxa"/>
            <w:gridSpan w:val="2"/>
          </w:tcPr>
          <w:p w:rsidR="005441BC" w:rsidRDefault="005441BC">
            <w:pPr>
              <w:rPr>
                <w:rFonts w:ascii="Arial" w:hAnsi="Arial"/>
                <w:bCs/>
              </w:rPr>
            </w:pPr>
            <w:r>
              <w:rPr>
                <w:rFonts w:ascii="Arial" w:hAnsi="Arial"/>
                <w:bCs/>
              </w:rPr>
              <w:t>Allergies &amp; Intolerances</w:t>
            </w:r>
          </w:p>
        </w:tc>
        <w:tc>
          <w:tcPr>
            <w:tcW w:w="1710" w:type="dxa"/>
          </w:tcPr>
          <w:p w:rsidR="005441BC" w:rsidRDefault="005441BC">
            <w:pPr>
              <w:rPr>
                <w:rFonts w:ascii="Arial" w:hAnsi="Arial"/>
                <w:bCs/>
              </w:rPr>
            </w:pPr>
          </w:p>
        </w:tc>
        <w:tc>
          <w:tcPr>
            <w:tcW w:w="900" w:type="dxa"/>
          </w:tcPr>
          <w:p w:rsidR="005441BC" w:rsidRDefault="005441BC">
            <w:pPr>
              <w:jc w:val="center"/>
              <w:rPr>
                <w:rFonts w:ascii="Arial" w:hAnsi="Arial"/>
                <w:bCs/>
              </w:rPr>
            </w:pPr>
            <w:r>
              <w:rPr>
                <w:rFonts w:ascii="Arial" w:hAnsi="Arial"/>
                <w:bCs/>
              </w:rPr>
              <w:t>25%</w:t>
            </w:r>
          </w:p>
        </w:tc>
      </w:tr>
      <w:tr w:rsidR="005441BC">
        <w:trPr>
          <w:gridAfter w:val="1"/>
          <w:wAfter w:w="18" w:type="dxa"/>
          <w:cantSplit/>
        </w:trPr>
        <w:tc>
          <w:tcPr>
            <w:tcW w:w="468" w:type="dxa"/>
          </w:tcPr>
          <w:p w:rsidR="005441BC" w:rsidRDefault="005441BC">
            <w:pPr>
              <w:rPr>
                <w:rFonts w:ascii="Arial" w:hAnsi="Arial"/>
                <w:b/>
              </w:rPr>
            </w:pPr>
          </w:p>
        </w:tc>
        <w:tc>
          <w:tcPr>
            <w:tcW w:w="2610" w:type="dxa"/>
          </w:tcPr>
          <w:p w:rsidR="005441BC" w:rsidRDefault="005441BC">
            <w:pPr>
              <w:rPr>
                <w:rFonts w:ascii="Arial" w:hAnsi="Arial"/>
                <w:bCs/>
              </w:rPr>
            </w:pPr>
            <w:r>
              <w:rPr>
                <w:rFonts w:ascii="Arial" w:hAnsi="Arial"/>
                <w:bCs/>
              </w:rPr>
              <w:t>Assignment #2</w:t>
            </w:r>
          </w:p>
        </w:tc>
        <w:tc>
          <w:tcPr>
            <w:tcW w:w="3150" w:type="dxa"/>
            <w:gridSpan w:val="2"/>
          </w:tcPr>
          <w:p w:rsidR="005441BC" w:rsidRDefault="005441BC">
            <w:pPr>
              <w:rPr>
                <w:rFonts w:ascii="Arial" w:hAnsi="Arial"/>
                <w:bCs/>
              </w:rPr>
            </w:pPr>
            <w:r>
              <w:rPr>
                <w:rFonts w:ascii="Arial" w:hAnsi="Arial"/>
                <w:bCs/>
              </w:rPr>
              <w:t>Diabetes</w:t>
            </w:r>
          </w:p>
        </w:tc>
        <w:tc>
          <w:tcPr>
            <w:tcW w:w="1710" w:type="dxa"/>
          </w:tcPr>
          <w:p w:rsidR="005441BC" w:rsidRDefault="005441BC">
            <w:pPr>
              <w:rPr>
                <w:rFonts w:ascii="Arial" w:hAnsi="Arial"/>
                <w:bCs/>
              </w:rPr>
            </w:pPr>
          </w:p>
        </w:tc>
        <w:tc>
          <w:tcPr>
            <w:tcW w:w="900" w:type="dxa"/>
          </w:tcPr>
          <w:p w:rsidR="005441BC" w:rsidRDefault="005441BC">
            <w:pPr>
              <w:jc w:val="center"/>
              <w:rPr>
                <w:rFonts w:ascii="Arial" w:hAnsi="Arial"/>
                <w:bCs/>
              </w:rPr>
            </w:pPr>
            <w:r>
              <w:rPr>
                <w:rFonts w:ascii="Arial" w:hAnsi="Arial"/>
                <w:bCs/>
              </w:rPr>
              <w:t>25%</w:t>
            </w:r>
          </w:p>
        </w:tc>
      </w:tr>
      <w:tr w:rsidR="005441BC">
        <w:trPr>
          <w:gridAfter w:val="1"/>
          <w:wAfter w:w="18" w:type="dxa"/>
          <w:cantSplit/>
        </w:trPr>
        <w:tc>
          <w:tcPr>
            <w:tcW w:w="468" w:type="dxa"/>
          </w:tcPr>
          <w:p w:rsidR="005441BC" w:rsidRDefault="005441BC">
            <w:pPr>
              <w:rPr>
                <w:rFonts w:ascii="Arial" w:hAnsi="Arial"/>
                <w:b/>
              </w:rPr>
            </w:pPr>
          </w:p>
        </w:tc>
        <w:tc>
          <w:tcPr>
            <w:tcW w:w="2610" w:type="dxa"/>
          </w:tcPr>
          <w:p w:rsidR="005441BC" w:rsidRDefault="005441BC">
            <w:pPr>
              <w:rPr>
                <w:rFonts w:ascii="Arial" w:hAnsi="Arial"/>
                <w:bCs/>
              </w:rPr>
            </w:pPr>
            <w:r>
              <w:rPr>
                <w:rFonts w:ascii="Arial" w:hAnsi="Arial"/>
                <w:bCs/>
              </w:rPr>
              <w:t>Assignment #3</w:t>
            </w:r>
          </w:p>
        </w:tc>
        <w:tc>
          <w:tcPr>
            <w:tcW w:w="3150" w:type="dxa"/>
            <w:gridSpan w:val="2"/>
          </w:tcPr>
          <w:p w:rsidR="005441BC" w:rsidRDefault="005441BC">
            <w:pPr>
              <w:rPr>
                <w:rFonts w:ascii="Arial" w:hAnsi="Arial"/>
                <w:bCs/>
              </w:rPr>
            </w:pPr>
            <w:r>
              <w:rPr>
                <w:rFonts w:ascii="Arial" w:hAnsi="Arial"/>
                <w:bCs/>
              </w:rPr>
              <w:t>Diet &amp; Geriatric Nutrition</w:t>
            </w:r>
          </w:p>
        </w:tc>
        <w:tc>
          <w:tcPr>
            <w:tcW w:w="1710" w:type="dxa"/>
          </w:tcPr>
          <w:p w:rsidR="005441BC" w:rsidRDefault="005441BC">
            <w:pPr>
              <w:rPr>
                <w:rFonts w:ascii="Arial" w:hAnsi="Arial"/>
                <w:bCs/>
              </w:rPr>
            </w:pPr>
          </w:p>
        </w:tc>
        <w:tc>
          <w:tcPr>
            <w:tcW w:w="900" w:type="dxa"/>
          </w:tcPr>
          <w:p w:rsidR="005441BC" w:rsidRDefault="005441BC">
            <w:pPr>
              <w:jc w:val="center"/>
              <w:rPr>
                <w:rFonts w:ascii="Arial" w:hAnsi="Arial"/>
                <w:bCs/>
              </w:rPr>
            </w:pPr>
            <w:r>
              <w:rPr>
                <w:rFonts w:ascii="Arial" w:hAnsi="Arial"/>
                <w:bCs/>
              </w:rPr>
              <w:t>25%</w:t>
            </w:r>
          </w:p>
        </w:tc>
      </w:tr>
      <w:tr w:rsidR="005441BC">
        <w:trPr>
          <w:gridAfter w:val="1"/>
          <w:wAfter w:w="18" w:type="dxa"/>
          <w:cantSplit/>
        </w:trPr>
        <w:tc>
          <w:tcPr>
            <w:tcW w:w="468" w:type="dxa"/>
          </w:tcPr>
          <w:p w:rsidR="005441BC" w:rsidRDefault="005441BC">
            <w:pPr>
              <w:rPr>
                <w:rFonts w:ascii="Arial" w:hAnsi="Arial"/>
                <w:b/>
              </w:rPr>
            </w:pPr>
          </w:p>
        </w:tc>
        <w:tc>
          <w:tcPr>
            <w:tcW w:w="2610" w:type="dxa"/>
          </w:tcPr>
          <w:p w:rsidR="005441BC" w:rsidRDefault="005441BC">
            <w:pPr>
              <w:rPr>
                <w:rFonts w:ascii="Arial" w:hAnsi="Arial"/>
                <w:bCs/>
              </w:rPr>
            </w:pPr>
            <w:r>
              <w:rPr>
                <w:rFonts w:ascii="Arial" w:hAnsi="Arial"/>
                <w:bCs/>
              </w:rPr>
              <w:t>In-Class Assignments</w:t>
            </w:r>
          </w:p>
        </w:tc>
        <w:tc>
          <w:tcPr>
            <w:tcW w:w="3150" w:type="dxa"/>
            <w:gridSpan w:val="2"/>
          </w:tcPr>
          <w:p w:rsidR="005441BC" w:rsidRDefault="005441BC">
            <w:pPr>
              <w:rPr>
                <w:rFonts w:ascii="Arial" w:hAnsi="Arial"/>
                <w:bCs/>
              </w:rPr>
            </w:pPr>
            <w:r>
              <w:rPr>
                <w:rFonts w:ascii="Arial" w:hAnsi="Arial"/>
                <w:bCs/>
              </w:rPr>
              <w:t>The Role of Diet in Disease</w:t>
            </w:r>
          </w:p>
        </w:tc>
        <w:tc>
          <w:tcPr>
            <w:tcW w:w="1710" w:type="dxa"/>
          </w:tcPr>
          <w:p w:rsidR="005441BC" w:rsidRDefault="005441BC">
            <w:pPr>
              <w:rPr>
                <w:rFonts w:ascii="Arial" w:hAnsi="Arial"/>
                <w:bCs/>
              </w:rPr>
            </w:pPr>
            <w:r>
              <w:rPr>
                <w:rFonts w:ascii="Arial" w:hAnsi="Arial"/>
                <w:bCs/>
              </w:rPr>
              <w:t>Weekly</w:t>
            </w:r>
          </w:p>
        </w:tc>
        <w:tc>
          <w:tcPr>
            <w:tcW w:w="900" w:type="dxa"/>
            <w:tcBorders>
              <w:bottom w:val="single" w:sz="4" w:space="0" w:color="auto"/>
            </w:tcBorders>
          </w:tcPr>
          <w:p w:rsidR="005441BC" w:rsidRDefault="005441BC">
            <w:pPr>
              <w:jc w:val="center"/>
              <w:rPr>
                <w:rFonts w:ascii="Arial" w:hAnsi="Arial"/>
                <w:bCs/>
              </w:rPr>
            </w:pPr>
            <w:r>
              <w:rPr>
                <w:rFonts w:ascii="Arial" w:hAnsi="Arial"/>
                <w:bCs/>
              </w:rPr>
              <w:t>25%</w:t>
            </w:r>
          </w:p>
        </w:tc>
      </w:tr>
      <w:tr w:rsidR="005441BC">
        <w:trPr>
          <w:gridAfter w:val="1"/>
          <w:wAfter w:w="18" w:type="dxa"/>
          <w:cantSplit/>
        </w:trPr>
        <w:tc>
          <w:tcPr>
            <w:tcW w:w="468" w:type="dxa"/>
          </w:tcPr>
          <w:p w:rsidR="005441BC" w:rsidRDefault="005441BC">
            <w:pPr>
              <w:rPr>
                <w:rFonts w:ascii="Arial" w:hAnsi="Arial"/>
                <w:b/>
              </w:rPr>
            </w:pPr>
          </w:p>
        </w:tc>
        <w:tc>
          <w:tcPr>
            <w:tcW w:w="2610" w:type="dxa"/>
          </w:tcPr>
          <w:p w:rsidR="005441BC" w:rsidRDefault="005441BC">
            <w:pPr>
              <w:rPr>
                <w:rFonts w:ascii="Arial" w:hAnsi="Arial"/>
                <w:b/>
              </w:rPr>
            </w:pPr>
          </w:p>
        </w:tc>
        <w:tc>
          <w:tcPr>
            <w:tcW w:w="3150" w:type="dxa"/>
            <w:gridSpan w:val="2"/>
          </w:tcPr>
          <w:p w:rsidR="005441BC" w:rsidRDefault="005441BC">
            <w:pPr>
              <w:pStyle w:val="Heading4"/>
            </w:pPr>
          </w:p>
        </w:tc>
        <w:tc>
          <w:tcPr>
            <w:tcW w:w="1710" w:type="dxa"/>
          </w:tcPr>
          <w:p w:rsidR="005441BC" w:rsidRDefault="005441BC">
            <w:pPr>
              <w:pStyle w:val="Heading4"/>
            </w:pPr>
            <w:r>
              <w:t>Total</w:t>
            </w:r>
          </w:p>
        </w:tc>
        <w:tc>
          <w:tcPr>
            <w:tcW w:w="900" w:type="dxa"/>
            <w:tcBorders>
              <w:top w:val="single" w:sz="4" w:space="0" w:color="auto"/>
            </w:tcBorders>
          </w:tcPr>
          <w:p w:rsidR="005441BC" w:rsidRDefault="005441BC">
            <w:pPr>
              <w:jc w:val="center"/>
              <w:rPr>
                <w:rFonts w:ascii="Arial" w:hAnsi="Arial"/>
                <w:b/>
              </w:rPr>
            </w:pPr>
            <w:r>
              <w:rPr>
                <w:rFonts w:ascii="Arial" w:hAnsi="Arial"/>
                <w:b/>
              </w:rPr>
              <w:t>100%</w:t>
            </w:r>
          </w:p>
        </w:tc>
      </w:tr>
      <w:tr w:rsidR="005441BC">
        <w:trPr>
          <w:cantSplit/>
        </w:trPr>
        <w:tc>
          <w:tcPr>
            <w:tcW w:w="468" w:type="dxa"/>
          </w:tcPr>
          <w:p w:rsidR="005441BC" w:rsidRDefault="005441BC">
            <w:pPr>
              <w:pStyle w:val="EnvelopeReturn"/>
            </w:pPr>
          </w:p>
        </w:tc>
        <w:tc>
          <w:tcPr>
            <w:tcW w:w="8388" w:type="dxa"/>
            <w:gridSpan w:val="6"/>
          </w:tcPr>
          <w:p w:rsidR="005441BC" w:rsidRDefault="005441BC">
            <w:pPr>
              <w:rPr>
                <w:rFonts w:ascii="Arial" w:hAnsi="Arial"/>
              </w:rPr>
            </w:pPr>
          </w:p>
        </w:tc>
      </w:tr>
      <w:tr w:rsidR="005441BC">
        <w:trPr>
          <w:cantSplit/>
        </w:trPr>
        <w:tc>
          <w:tcPr>
            <w:tcW w:w="8856" w:type="dxa"/>
            <w:gridSpan w:val="7"/>
          </w:tcPr>
          <w:p w:rsidR="005441BC" w:rsidRDefault="005441BC">
            <w:pPr>
              <w:rPr>
                <w:rFonts w:ascii="Arial" w:hAnsi="Arial"/>
              </w:rPr>
            </w:pPr>
            <w:r>
              <w:rPr>
                <w:rFonts w:ascii="Arial" w:hAnsi="Arial"/>
                <w:b/>
                <w:bCs/>
              </w:rPr>
              <w:t>*Late Assignments:</w:t>
            </w:r>
            <w:r>
              <w:rPr>
                <w:rFonts w:ascii="Arial" w:hAnsi="Arial"/>
              </w:rPr>
              <w:t xml:space="preserve">  One mark will be taken off for each day assignment is late.</w:t>
            </w:r>
          </w:p>
        </w:tc>
      </w:tr>
      <w:tr w:rsidR="005441BC">
        <w:trPr>
          <w:cantSplit/>
        </w:trPr>
        <w:tc>
          <w:tcPr>
            <w:tcW w:w="468" w:type="dxa"/>
          </w:tcPr>
          <w:p w:rsidR="005441BC" w:rsidRDefault="005441BC">
            <w:pPr>
              <w:pStyle w:val="EnvelopeReturn"/>
            </w:pPr>
          </w:p>
        </w:tc>
        <w:tc>
          <w:tcPr>
            <w:tcW w:w="4285" w:type="dxa"/>
            <w:gridSpan w:val="2"/>
          </w:tcPr>
          <w:p w:rsidR="005441BC" w:rsidRDefault="005441BC">
            <w:pPr>
              <w:rPr>
                <w:rFonts w:ascii="Arial" w:hAnsi="Arial"/>
              </w:rPr>
            </w:pPr>
          </w:p>
        </w:tc>
        <w:tc>
          <w:tcPr>
            <w:tcW w:w="4103" w:type="dxa"/>
            <w:gridSpan w:val="4"/>
          </w:tcPr>
          <w:p w:rsidR="005441BC" w:rsidRDefault="005441BC">
            <w:pPr>
              <w:rPr>
                <w:rFonts w:ascii="Arial" w:hAnsi="Arial"/>
              </w:rPr>
            </w:pPr>
          </w:p>
        </w:tc>
      </w:tr>
      <w:tr w:rsidR="005441BC">
        <w:trPr>
          <w:cantSplit/>
        </w:trPr>
        <w:tc>
          <w:tcPr>
            <w:tcW w:w="468" w:type="dxa"/>
          </w:tcPr>
          <w:p w:rsidR="005441BC" w:rsidRDefault="005441BC">
            <w:pPr>
              <w:pStyle w:val="EnvelopeReturn"/>
            </w:pPr>
          </w:p>
        </w:tc>
        <w:tc>
          <w:tcPr>
            <w:tcW w:w="8388" w:type="dxa"/>
            <w:gridSpan w:val="6"/>
          </w:tcPr>
          <w:p w:rsidR="005441BC" w:rsidRDefault="005441BC">
            <w:pPr>
              <w:rPr>
                <w:rFonts w:ascii="Arial" w:hAnsi="Arial"/>
              </w:rPr>
            </w:pPr>
            <w:r>
              <w:rPr>
                <w:rFonts w:ascii="Arial" w:hAnsi="Arial"/>
              </w:rPr>
              <w:t>The following semester grades will be assigned to students:</w:t>
            </w:r>
          </w:p>
        </w:tc>
      </w:tr>
    </w:tbl>
    <w:p w:rsidR="005441BC" w:rsidRDefault="005441BC">
      <w:pPr>
        <w:pStyle w:val="EnvelopeReturn"/>
      </w:pPr>
    </w:p>
    <w:tbl>
      <w:tblPr>
        <w:tblW w:w="0" w:type="auto"/>
        <w:tblLayout w:type="fixed"/>
        <w:tblLook w:val="0000" w:firstRow="0" w:lastRow="0" w:firstColumn="0" w:lastColumn="0" w:noHBand="0" w:noVBand="0"/>
      </w:tblPr>
      <w:tblGrid>
        <w:gridCol w:w="675"/>
        <w:gridCol w:w="1503"/>
        <w:gridCol w:w="5040"/>
        <w:gridCol w:w="1638"/>
      </w:tblGrid>
      <w:tr w:rsidR="005441BC">
        <w:tc>
          <w:tcPr>
            <w:tcW w:w="675" w:type="dxa"/>
          </w:tcPr>
          <w:p w:rsidR="005441BC" w:rsidRDefault="005441BC">
            <w:pPr>
              <w:rPr>
                <w:rFonts w:ascii="Arial" w:hAnsi="Arial" w:cs="Arial"/>
              </w:rPr>
            </w:pPr>
          </w:p>
        </w:tc>
        <w:tc>
          <w:tcPr>
            <w:tcW w:w="1503" w:type="dxa"/>
          </w:tcPr>
          <w:p w:rsidR="005441BC" w:rsidRDefault="005441BC">
            <w:pPr>
              <w:jc w:val="center"/>
              <w:rPr>
                <w:rFonts w:ascii="Arial" w:hAnsi="Arial" w:cs="Arial"/>
                <w:i/>
                <w:iCs/>
              </w:rPr>
            </w:pPr>
          </w:p>
          <w:p w:rsidR="005441BC" w:rsidRDefault="005441BC">
            <w:pPr>
              <w:pStyle w:val="Heading2"/>
              <w:rPr>
                <w:rFonts w:ascii="Arial" w:hAnsi="Arial" w:cs="Arial"/>
              </w:rPr>
            </w:pPr>
            <w:r>
              <w:rPr>
                <w:rFonts w:ascii="Arial" w:hAnsi="Arial" w:cs="Arial"/>
              </w:rPr>
              <w:t>Grade</w:t>
            </w:r>
          </w:p>
        </w:tc>
        <w:tc>
          <w:tcPr>
            <w:tcW w:w="5040" w:type="dxa"/>
          </w:tcPr>
          <w:p w:rsidR="005441BC" w:rsidRDefault="005441BC">
            <w:pPr>
              <w:jc w:val="center"/>
              <w:rPr>
                <w:rFonts w:ascii="Arial" w:hAnsi="Arial" w:cs="Arial"/>
                <w:i/>
                <w:iCs/>
              </w:rPr>
            </w:pPr>
          </w:p>
          <w:p w:rsidR="005441BC" w:rsidRDefault="005441BC">
            <w:pPr>
              <w:pStyle w:val="Heading1"/>
              <w:rPr>
                <w:rFonts w:ascii="Arial" w:hAnsi="Arial" w:cs="Arial"/>
              </w:rPr>
            </w:pPr>
            <w:r>
              <w:rPr>
                <w:rFonts w:ascii="Arial" w:hAnsi="Arial" w:cs="Arial"/>
              </w:rPr>
              <w:t>Definition</w:t>
            </w:r>
          </w:p>
        </w:tc>
        <w:tc>
          <w:tcPr>
            <w:tcW w:w="1638" w:type="dxa"/>
          </w:tcPr>
          <w:p w:rsidR="005441BC" w:rsidRDefault="005441BC">
            <w:pPr>
              <w:jc w:val="center"/>
              <w:rPr>
                <w:rFonts w:ascii="Arial" w:hAnsi="Arial" w:cs="Arial"/>
                <w:i/>
                <w:iCs/>
              </w:rPr>
            </w:pPr>
            <w:r>
              <w:rPr>
                <w:rFonts w:ascii="Arial" w:hAnsi="Arial" w:cs="Arial"/>
                <w:i/>
                <w:iCs/>
              </w:rPr>
              <w:t>Grade Point Equivalent</w:t>
            </w:r>
          </w:p>
        </w:tc>
      </w:tr>
      <w:tr w:rsidR="005441BC">
        <w:trPr>
          <w:cantSplit/>
        </w:trPr>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A+</w:t>
            </w:r>
          </w:p>
        </w:tc>
        <w:tc>
          <w:tcPr>
            <w:tcW w:w="5040" w:type="dxa"/>
          </w:tcPr>
          <w:p w:rsidR="005441BC" w:rsidRDefault="005441BC">
            <w:pPr>
              <w:jc w:val="center"/>
              <w:rPr>
                <w:rFonts w:ascii="Arial" w:hAnsi="Arial" w:cs="Arial"/>
              </w:rPr>
            </w:pPr>
            <w:r>
              <w:rPr>
                <w:rFonts w:ascii="Arial" w:hAnsi="Arial" w:cs="Arial"/>
              </w:rPr>
              <w:t>90 – 100%</w:t>
            </w:r>
          </w:p>
        </w:tc>
        <w:tc>
          <w:tcPr>
            <w:tcW w:w="1638" w:type="dxa"/>
            <w:vMerge w:val="restart"/>
            <w:vAlign w:val="center"/>
          </w:tcPr>
          <w:p w:rsidR="005441BC" w:rsidRDefault="005441BC">
            <w:pPr>
              <w:jc w:val="center"/>
              <w:rPr>
                <w:rFonts w:ascii="Arial" w:hAnsi="Arial" w:cs="Arial"/>
              </w:rPr>
            </w:pPr>
            <w:r>
              <w:rPr>
                <w:rFonts w:ascii="Arial" w:hAnsi="Arial" w:cs="Arial"/>
              </w:rPr>
              <w:t>4.00</w:t>
            </w:r>
          </w:p>
        </w:tc>
      </w:tr>
      <w:tr w:rsidR="005441BC">
        <w:trPr>
          <w:cantSplit/>
        </w:trPr>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A</w:t>
            </w:r>
          </w:p>
        </w:tc>
        <w:tc>
          <w:tcPr>
            <w:tcW w:w="5040" w:type="dxa"/>
          </w:tcPr>
          <w:p w:rsidR="005441BC" w:rsidRDefault="005441BC">
            <w:pPr>
              <w:jc w:val="center"/>
              <w:rPr>
                <w:rFonts w:ascii="Arial" w:hAnsi="Arial" w:cs="Arial"/>
              </w:rPr>
            </w:pPr>
            <w:r>
              <w:rPr>
                <w:rFonts w:ascii="Arial" w:hAnsi="Arial" w:cs="Arial"/>
              </w:rPr>
              <w:t>80 – 89%</w:t>
            </w:r>
          </w:p>
        </w:tc>
        <w:tc>
          <w:tcPr>
            <w:tcW w:w="1638" w:type="dxa"/>
            <w:vMerge/>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B</w:t>
            </w:r>
          </w:p>
        </w:tc>
        <w:tc>
          <w:tcPr>
            <w:tcW w:w="5040" w:type="dxa"/>
          </w:tcPr>
          <w:p w:rsidR="005441BC" w:rsidRDefault="005441BC">
            <w:pPr>
              <w:jc w:val="center"/>
              <w:rPr>
                <w:rFonts w:ascii="Arial" w:hAnsi="Arial" w:cs="Arial"/>
              </w:rPr>
            </w:pPr>
            <w:r>
              <w:rPr>
                <w:rFonts w:ascii="Arial" w:hAnsi="Arial" w:cs="Arial"/>
              </w:rPr>
              <w:t>70 - 79%</w:t>
            </w:r>
          </w:p>
        </w:tc>
        <w:tc>
          <w:tcPr>
            <w:tcW w:w="1638" w:type="dxa"/>
          </w:tcPr>
          <w:p w:rsidR="005441BC" w:rsidRDefault="005441BC">
            <w:pPr>
              <w:jc w:val="center"/>
              <w:rPr>
                <w:rFonts w:ascii="Arial" w:hAnsi="Arial" w:cs="Arial"/>
              </w:rPr>
            </w:pPr>
            <w:r>
              <w:rPr>
                <w:rFonts w:ascii="Arial" w:hAnsi="Arial" w:cs="Arial"/>
              </w:rPr>
              <w:t>3.00</w:t>
            </w: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C</w:t>
            </w:r>
          </w:p>
        </w:tc>
        <w:tc>
          <w:tcPr>
            <w:tcW w:w="5040" w:type="dxa"/>
          </w:tcPr>
          <w:p w:rsidR="005441BC" w:rsidRDefault="005441BC">
            <w:pPr>
              <w:jc w:val="center"/>
              <w:rPr>
                <w:rFonts w:ascii="Arial" w:hAnsi="Arial" w:cs="Arial"/>
              </w:rPr>
            </w:pPr>
            <w:r>
              <w:rPr>
                <w:rFonts w:ascii="Arial" w:hAnsi="Arial" w:cs="Arial"/>
              </w:rPr>
              <w:t>60 - 69%</w:t>
            </w:r>
          </w:p>
        </w:tc>
        <w:tc>
          <w:tcPr>
            <w:tcW w:w="1638" w:type="dxa"/>
          </w:tcPr>
          <w:p w:rsidR="005441BC" w:rsidRDefault="005441BC">
            <w:pPr>
              <w:jc w:val="center"/>
              <w:rPr>
                <w:rFonts w:ascii="Arial" w:hAnsi="Arial" w:cs="Arial"/>
              </w:rPr>
            </w:pPr>
            <w:r>
              <w:rPr>
                <w:rFonts w:ascii="Arial" w:hAnsi="Arial" w:cs="Arial"/>
              </w:rPr>
              <w:t>2.00</w:t>
            </w: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D</w:t>
            </w:r>
          </w:p>
        </w:tc>
        <w:tc>
          <w:tcPr>
            <w:tcW w:w="5040" w:type="dxa"/>
          </w:tcPr>
          <w:p w:rsidR="005441BC" w:rsidRDefault="005441BC">
            <w:pPr>
              <w:jc w:val="center"/>
              <w:rPr>
                <w:rFonts w:ascii="Arial" w:hAnsi="Arial" w:cs="Arial"/>
              </w:rPr>
            </w:pPr>
            <w:r>
              <w:rPr>
                <w:rFonts w:ascii="Arial" w:hAnsi="Arial" w:cs="Arial"/>
              </w:rPr>
              <w:t>50 – 59%</w:t>
            </w:r>
          </w:p>
        </w:tc>
        <w:tc>
          <w:tcPr>
            <w:tcW w:w="1638" w:type="dxa"/>
          </w:tcPr>
          <w:p w:rsidR="005441BC" w:rsidRDefault="005441BC">
            <w:pPr>
              <w:jc w:val="center"/>
              <w:rPr>
                <w:rFonts w:ascii="Arial" w:hAnsi="Arial" w:cs="Arial"/>
              </w:rPr>
            </w:pPr>
            <w:r>
              <w:rPr>
                <w:rFonts w:ascii="Arial" w:hAnsi="Arial" w:cs="Arial"/>
              </w:rPr>
              <w:t>1.00</w:t>
            </w: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F (Fail)</w:t>
            </w:r>
          </w:p>
        </w:tc>
        <w:tc>
          <w:tcPr>
            <w:tcW w:w="5040" w:type="dxa"/>
          </w:tcPr>
          <w:p w:rsidR="005441BC" w:rsidRDefault="005441BC">
            <w:pPr>
              <w:jc w:val="center"/>
              <w:rPr>
                <w:rFonts w:ascii="Arial" w:hAnsi="Arial" w:cs="Arial"/>
              </w:rPr>
            </w:pPr>
            <w:r>
              <w:rPr>
                <w:rFonts w:ascii="Arial" w:hAnsi="Arial" w:cs="Arial"/>
              </w:rPr>
              <w:t>49% and below</w:t>
            </w:r>
          </w:p>
        </w:tc>
        <w:tc>
          <w:tcPr>
            <w:tcW w:w="1638" w:type="dxa"/>
          </w:tcPr>
          <w:p w:rsidR="005441BC" w:rsidRDefault="005441BC">
            <w:pPr>
              <w:jc w:val="center"/>
              <w:rPr>
                <w:rFonts w:ascii="Arial" w:hAnsi="Arial" w:cs="Arial"/>
              </w:rPr>
            </w:pPr>
            <w:r>
              <w:rPr>
                <w:rFonts w:ascii="Arial" w:hAnsi="Arial" w:cs="Arial"/>
              </w:rPr>
              <w:t>0.00</w:t>
            </w: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p>
        </w:tc>
        <w:tc>
          <w:tcPr>
            <w:tcW w:w="5040" w:type="dxa"/>
          </w:tcPr>
          <w:p w:rsidR="005441BC" w:rsidRDefault="005441BC">
            <w:pPr>
              <w:rPr>
                <w:rFonts w:ascii="Arial" w:hAnsi="Arial" w:cs="Arial"/>
              </w:rPr>
            </w:pP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CR (Credit)</w:t>
            </w:r>
          </w:p>
        </w:tc>
        <w:tc>
          <w:tcPr>
            <w:tcW w:w="5040" w:type="dxa"/>
          </w:tcPr>
          <w:p w:rsidR="005441BC" w:rsidRDefault="005441BC">
            <w:pPr>
              <w:rPr>
                <w:rFonts w:ascii="Arial" w:hAnsi="Arial" w:cs="Arial"/>
              </w:rPr>
            </w:pPr>
            <w:r>
              <w:rPr>
                <w:rFonts w:ascii="Arial" w:hAnsi="Arial" w:cs="Arial"/>
              </w:rPr>
              <w:t>Credit for diploma requirements has been awarded.</w:t>
            </w: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S</w:t>
            </w:r>
          </w:p>
        </w:tc>
        <w:tc>
          <w:tcPr>
            <w:tcW w:w="5040" w:type="dxa"/>
          </w:tcPr>
          <w:p w:rsidR="005441BC" w:rsidRDefault="005441BC">
            <w:pPr>
              <w:rPr>
                <w:rFonts w:ascii="Arial" w:hAnsi="Arial" w:cs="Arial"/>
              </w:rPr>
            </w:pPr>
            <w:r>
              <w:rPr>
                <w:rFonts w:ascii="Arial" w:hAnsi="Arial" w:cs="Arial"/>
              </w:rPr>
              <w:t>Satisfactory achievement in field /clinical placement or non-graded subject area.</w:t>
            </w: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U</w:t>
            </w:r>
          </w:p>
        </w:tc>
        <w:tc>
          <w:tcPr>
            <w:tcW w:w="5040" w:type="dxa"/>
          </w:tcPr>
          <w:p w:rsidR="005441BC" w:rsidRDefault="005441BC">
            <w:pPr>
              <w:rPr>
                <w:rFonts w:ascii="Arial" w:hAnsi="Arial" w:cs="Arial"/>
              </w:rPr>
            </w:pPr>
            <w:r>
              <w:rPr>
                <w:rFonts w:ascii="Arial" w:hAnsi="Arial" w:cs="Arial"/>
              </w:rPr>
              <w:t>Unsatisfactory achievement in field/clinical placement or non-graded subject area.</w:t>
            </w: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X</w:t>
            </w:r>
          </w:p>
        </w:tc>
        <w:tc>
          <w:tcPr>
            <w:tcW w:w="5040" w:type="dxa"/>
          </w:tcPr>
          <w:p w:rsidR="005441BC" w:rsidRDefault="005441BC">
            <w:pPr>
              <w:rPr>
                <w:rFonts w:ascii="Arial" w:hAnsi="Arial" w:cs="Arial"/>
              </w:rPr>
            </w:pPr>
            <w:r>
              <w:rPr>
                <w:rFonts w:ascii="Arial" w:hAnsi="Arial" w:cs="Arial"/>
              </w:rPr>
              <w:t xml:space="preserve">A temporary grade limited to situations with extenuating circumstances giving a student additional time to complete the requirements </w:t>
            </w:r>
            <w:r>
              <w:rPr>
                <w:rFonts w:ascii="Arial" w:hAnsi="Arial" w:cs="Arial"/>
              </w:rPr>
              <w:lastRenderedPageBreak/>
              <w:t>for a course.</w:t>
            </w: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NR</w:t>
            </w:r>
          </w:p>
        </w:tc>
        <w:tc>
          <w:tcPr>
            <w:tcW w:w="5040" w:type="dxa"/>
          </w:tcPr>
          <w:p w:rsidR="005441BC" w:rsidRDefault="005441BC">
            <w:pPr>
              <w:rPr>
                <w:rFonts w:ascii="Arial" w:hAnsi="Arial" w:cs="Arial"/>
              </w:rPr>
            </w:pPr>
            <w:r>
              <w:rPr>
                <w:rFonts w:ascii="Arial" w:hAnsi="Arial" w:cs="Arial"/>
              </w:rPr>
              <w:t xml:space="preserve">Grade not reported to Registrar's office.  </w:t>
            </w:r>
          </w:p>
        </w:tc>
        <w:tc>
          <w:tcPr>
            <w:tcW w:w="1638" w:type="dxa"/>
          </w:tcPr>
          <w:p w:rsidR="005441BC" w:rsidRDefault="005441BC">
            <w:pPr>
              <w:jc w:val="center"/>
              <w:rPr>
                <w:rFonts w:ascii="Arial" w:hAnsi="Arial" w:cs="Arial"/>
              </w:rPr>
            </w:pPr>
          </w:p>
        </w:tc>
      </w:tr>
      <w:tr w:rsidR="005441BC">
        <w:tc>
          <w:tcPr>
            <w:tcW w:w="675" w:type="dxa"/>
          </w:tcPr>
          <w:p w:rsidR="005441BC" w:rsidRDefault="005441BC">
            <w:pPr>
              <w:rPr>
                <w:rFonts w:ascii="Arial" w:hAnsi="Arial" w:cs="Arial"/>
              </w:rPr>
            </w:pPr>
          </w:p>
        </w:tc>
        <w:tc>
          <w:tcPr>
            <w:tcW w:w="1503" w:type="dxa"/>
          </w:tcPr>
          <w:p w:rsidR="005441BC" w:rsidRDefault="005441BC">
            <w:pPr>
              <w:rPr>
                <w:rFonts w:ascii="Arial" w:hAnsi="Arial" w:cs="Arial"/>
              </w:rPr>
            </w:pPr>
            <w:r>
              <w:rPr>
                <w:rFonts w:ascii="Arial" w:hAnsi="Arial" w:cs="Arial"/>
              </w:rPr>
              <w:t>W</w:t>
            </w:r>
          </w:p>
        </w:tc>
        <w:tc>
          <w:tcPr>
            <w:tcW w:w="5040" w:type="dxa"/>
          </w:tcPr>
          <w:p w:rsidR="005441BC" w:rsidRDefault="005441BC">
            <w:pPr>
              <w:rPr>
                <w:rFonts w:ascii="Arial" w:hAnsi="Arial" w:cs="Arial"/>
              </w:rPr>
            </w:pPr>
            <w:r>
              <w:rPr>
                <w:rFonts w:ascii="Arial" w:hAnsi="Arial" w:cs="Arial"/>
              </w:rPr>
              <w:t>Student has withdrawn from the course without academic penalty.</w:t>
            </w:r>
          </w:p>
        </w:tc>
        <w:tc>
          <w:tcPr>
            <w:tcW w:w="1638" w:type="dxa"/>
          </w:tcPr>
          <w:p w:rsidR="005441BC" w:rsidRDefault="005441BC">
            <w:pPr>
              <w:jc w:val="center"/>
              <w:rPr>
                <w:rFonts w:ascii="Arial" w:hAnsi="Arial" w:cs="Arial"/>
              </w:rPr>
            </w:pPr>
          </w:p>
        </w:tc>
      </w:tr>
    </w:tbl>
    <w:p w:rsidR="005441BC" w:rsidRDefault="005441BC">
      <w:pPr>
        <w:rPr>
          <w:rFonts w:ascii="Arial" w:hAnsi="Arial" w:cs="Arial"/>
        </w:rPr>
      </w:pPr>
    </w:p>
    <w:tbl>
      <w:tblPr>
        <w:tblW w:w="0" w:type="auto"/>
        <w:tblLayout w:type="fixed"/>
        <w:tblLook w:val="0000" w:firstRow="0" w:lastRow="0" w:firstColumn="0" w:lastColumn="0" w:noHBand="0" w:noVBand="0"/>
      </w:tblPr>
      <w:tblGrid>
        <w:gridCol w:w="675"/>
        <w:gridCol w:w="8181"/>
      </w:tblGrid>
      <w:tr w:rsidR="005441BC">
        <w:trPr>
          <w:cantSplit/>
        </w:trPr>
        <w:tc>
          <w:tcPr>
            <w:tcW w:w="675" w:type="dxa"/>
          </w:tcPr>
          <w:p w:rsidR="005441BC" w:rsidRDefault="005441BC">
            <w:pPr>
              <w:rPr>
                <w:rFonts w:ascii="Arial" w:hAnsi="Arial"/>
                <w:b/>
              </w:rPr>
            </w:pPr>
            <w:r>
              <w:rPr>
                <w:rFonts w:ascii="Arial" w:hAnsi="Arial"/>
                <w:b/>
              </w:rPr>
              <w:t>VI.</w:t>
            </w:r>
          </w:p>
        </w:tc>
        <w:tc>
          <w:tcPr>
            <w:tcW w:w="8181" w:type="dxa"/>
          </w:tcPr>
          <w:p w:rsidR="005441BC" w:rsidRDefault="005441BC">
            <w:pPr>
              <w:rPr>
                <w:rFonts w:ascii="Arial" w:hAnsi="Arial"/>
                <w:b/>
              </w:rPr>
            </w:pPr>
            <w:r>
              <w:rPr>
                <w:rFonts w:ascii="Arial" w:hAnsi="Arial"/>
                <w:b/>
              </w:rPr>
              <w:t>SPECIAL NOTES:</w:t>
            </w:r>
          </w:p>
          <w:p w:rsidR="005441BC" w:rsidRDefault="005441BC">
            <w:pPr>
              <w:rPr>
                <w:rFonts w:ascii="Arial" w:hAnsi="Arial"/>
              </w:rPr>
            </w:pPr>
          </w:p>
        </w:tc>
      </w:tr>
      <w:tr w:rsidR="005441BC">
        <w:trPr>
          <w:cantSplit/>
        </w:trPr>
        <w:tc>
          <w:tcPr>
            <w:tcW w:w="675" w:type="dxa"/>
          </w:tcPr>
          <w:p w:rsidR="005441BC" w:rsidRDefault="005441BC">
            <w:pPr>
              <w:rPr>
                <w:rFonts w:ascii="Arial" w:hAnsi="Arial"/>
              </w:rPr>
            </w:pPr>
          </w:p>
        </w:tc>
        <w:tc>
          <w:tcPr>
            <w:tcW w:w="8181" w:type="dxa"/>
          </w:tcPr>
          <w:p w:rsidR="00C75A7D" w:rsidRDefault="00C75A7D" w:rsidP="00C75A7D">
            <w:pPr>
              <w:rPr>
                <w:rFonts w:ascii="Arial" w:hAnsi="Arial" w:cs="Arial"/>
                <w:szCs w:val="24"/>
                <w:u w:val="single"/>
              </w:rPr>
            </w:pPr>
            <w:r>
              <w:rPr>
                <w:rFonts w:ascii="Arial" w:hAnsi="Arial" w:cs="Arial"/>
                <w:szCs w:val="24"/>
                <w:u w:val="single"/>
              </w:rPr>
              <w:t>Attendance:</w:t>
            </w:r>
          </w:p>
          <w:p w:rsidR="00C75A7D" w:rsidRDefault="00C75A7D" w:rsidP="00C75A7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41BC" w:rsidRDefault="005441BC">
            <w:pPr>
              <w:rPr>
                <w:rFonts w:ascii="Arial" w:hAnsi="Arial"/>
              </w:rPr>
            </w:pPr>
          </w:p>
        </w:tc>
      </w:tr>
      <w:tr w:rsidR="00C75A7D">
        <w:trPr>
          <w:cantSplit/>
        </w:trPr>
        <w:tc>
          <w:tcPr>
            <w:tcW w:w="675" w:type="dxa"/>
          </w:tcPr>
          <w:p w:rsidR="00C75A7D" w:rsidRPr="001F503D" w:rsidRDefault="00C75A7D" w:rsidP="004668C4">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75A7D" w:rsidRDefault="00C75A7D" w:rsidP="004668C4">
            <w:pPr>
              <w:rPr>
                <w:rFonts w:ascii="Arial" w:hAnsi="Arial"/>
                <w:b/>
              </w:rPr>
            </w:pPr>
            <w:r>
              <w:rPr>
                <w:rFonts w:ascii="Arial" w:hAnsi="Arial"/>
                <w:b/>
              </w:rPr>
              <w:t xml:space="preserve">COURSE OUTLINE </w:t>
            </w:r>
            <w:r w:rsidRPr="001F503D">
              <w:rPr>
                <w:rFonts w:ascii="Arial" w:hAnsi="Arial"/>
                <w:b/>
              </w:rPr>
              <w:t>ADDENDUM:</w:t>
            </w:r>
          </w:p>
          <w:p w:rsidR="00C75A7D" w:rsidRPr="001F503D" w:rsidRDefault="00C75A7D" w:rsidP="004668C4">
            <w:pPr>
              <w:rPr>
                <w:rFonts w:ascii="Arial" w:hAnsi="Arial"/>
                <w:b/>
              </w:rPr>
            </w:pPr>
          </w:p>
        </w:tc>
      </w:tr>
      <w:tr w:rsidR="00C75A7D">
        <w:trPr>
          <w:cantSplit/>
        </w:trPr>
        <w:tc>
          <w:tcPr>
            <w:tcW w:w="675" w:type="dxa"/>
          </w:tcPr>
          <w:p w:rsidR="00C75A7D" w:rsidRDefault="00C75A7D" w:rsidP="004668C4">
            <w:pPr>
              <w:rPr>
                <w:rFonts w:ascii="Arial" w:hAnsi="Arial"/>
              </w:rPr>
            </w:pPr>
          </w:p>
        </w:tc>
        <w:tc>
          <w:tcPr>
            <w:tcW w:w="8181" w:type="dxa"/>
          </w:tcPr>
          <w:p w:rsidR="00C75A7D" w:rsidRPr="001F503D" w:rsidRDefault="00C75A7D" w:rsidP="004668C4">
            <w:pPr>
              <w:rPr>
                <w:rFonts w:ascii="Arial" w:hAnsi="Arial"/>
              </w:rPr>
            </w:pPr>
            <w:r>
              <w:rPr>
                <w:rFonts w:ascii="Arial" w:hAnsi="Arial"/>
              </w:rPr>
              <w:t>The provisions contained in the addendum located on the portal form part of this course outline.</w:t>
            </w:r>
          </w:p>
        </w:tc>
      </w:tr>
    </w:tbl>
    <w:p w:rsidR="005441BC" w:rsidRDefault="005441BC">
      <w:pPr>
        <w:pStyle w:val="EnvelopeReturn"/>
      </w:pPr>
    </w:p>
    <w:sectPr w:rsidR="005441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A7" w:rsidRDefault="007A06A7">
      <w:r>
        <w:separator/>
      </w:r>
    </w:p>
  </w:endnote>
  <w:endnote w:type="continuationSeparator" w:id="0">
    <w:p w:rsidR="007A06A7" w:rsidRDefault="007A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A7" w:rsidRDefault="007A06A7">
      <w:r>
        <w:separator/>
      </w:r>
    </w:p>
  </w:footnote>
  <w:footnote w:type="continuationSeparator" w:id="0">
    <w:p w:rsidR="007A06A7" w:rsidRDefault="007A0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BC" w:rsidRDefault="005441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334">
      <w:rPr>
        <w:rStyle w:val="PageNumber"/>
        <w:noProof/>
      </w:rPr>
      <w:t>6</w:t>
    </w:r>
    <w:r>
      <w:rPr>
        <w:rStyle w:val="PageNumber"/>
      </w:rPr>
      <w:fldChar w:fldCharType="end"/>
    </w:r>
  </w:p>
  <w:p w:rsidR="005441BC" w:rsidRDefault="00544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BC" w:rsidRDefault="005441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62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441BC">
      <w:tc>
        <w:tcPr>
          <w:tcW w:w="3794" w:type="dxa"/>
        </w:tcPr>
        <w:p w:rsidR="005441BC" w:rsidRDefault="005441BC">
          <w:pPr>
            <w:rPr>
              <w:rFonts w:ascii="Arial" w:hAnsi="Arial"/>
              <w:snapToGrid w:val="0"/>
            </w:rPr>
          </w:pPr>
        </w:p>
      </w:tc>
      <w:tc>
        <w:tcPr>
          <w:tcW w:w="1134" w:type="dxa"/>
        </w:tcPr>
        <w:p w:rsidR="005441BC" w:rsidRDefault="005441BC">
          <w:pPr>
            <w:pStyle w:val="Header"/>
            <w:jc w:val="center"/>
            <w:rPr>
              <w:rFonts w:ascii="Arial" w:hAnsi="Arial"/>
              <w:snapToGrid w:val="0"/>
            </w:rPr>
          </w:pPr>
        </w:p>
      </w:tc>
      <w:tc>
        <w:tcPr>
          <w:tcW w:w="3928" w:type="dxa"/>
        </w:tcPr>
        <w:p w:rsidR="005441BC" w:rsidRDefault="005441BC">
          <w:pPr>
            <w:pStyle w:val="Header"/>
            <w:jc w:val="right"/>
            <w:rPr>
              <w:rFonts w:ascii="Arial" w:hAnsi="Arial"/>
              <w:snapToGrid w:val="0"/>
            </w:rPr>
          </w:pPr>
        </w:p>
      </w:tc>
    </w:tr>
    <w:tr w:rsidR="005441BC">
      <w:tc>
        <w:tcPr>
          <w:tcW w:w="3794" w:type="dxa"/>
        </w:tcPr>
        <w:p w:rsidR="005441BC" w:rsidRDefault="005441BC">
          <w:pPr>
            <w:rPr>
              <w:rFonts w:ascii="Arial" w:hAnsi="Arial"/>
              <w:snapToGrid w:val="0"/>
            </w:rPr>
          </w:pPr>
          <w:r>
            <w:rPr>
              <w:rFonts w:ascii="Arial" w:hAnsi="Arial"/>
              <w:snapToGrid w:val="0"/>
            </w:rPr>
            <w:t>Nutrition II</w:t>
          </w:r>
        </w:p>
        <w:p w:rsidR="005441BC" w:rsidRDefault="005441BC">
          <w:pPr>
            <w:rPr>
              <w:rFonts w:ascii="Arial" w:hAnsi="Arial"/>
              <w:snapToGrid w:val="0"/>
            </w:rPr>
          </w:pPr>
        </w:p>
      </w:tc>
      <w:tc>
        <w:tcPr>
          <w:tcW w:w="1134" w:type="dxa"/>
        </w:tcPr>
        <w:p w:rsidR="005441BC" w:rsidRDefault="005441BC">
          <w:pPr>
            <w:pStyle w:val="Header"/>
            <w:jc w:val="center"/>
            <w:rPr>
              <w:rFonts w:ascii="Arial" w:hAnsi="Arial"/>
              <w:snapToGrid w:val="0"/>
            </w:rPr>
          </w:pPr>
        </w:p>
      </w:tc>
      <w:tc>
        <w:tcPr>
          <w:tcW w:w="3928" w:type="dxa"/>
        </w:tcPr>
        <w:p w:rsidR="005441BC" w:rsidRDefault="00954180">
          <w:pPr>
            <w:pStyle w:val="Header"/>
            <w:jc w:val="right"/>
            <w:rPr>
              <w:rFonts w:ascii="Arial" w:hAnsi="Arial"/>
              <w:snapToGrid w:val="0"/>
            </w:rPr>
          </w:pPr>
          <w:r>
            <w:rPr>
              <w:rFonts w:ascii="Arial" w:hAnsi="Arial"/>
              <w:snapToGrid w:val="0"/>
            </w:rPr>
            <w:t>FSW103</w:t>
          </w:r>
          <w:r w:rsidR="005441BC">
            <w:rPr>
              <w:rFonts w:ascii="Arial" w:hAnsi="Arial"/>
              <w:snapToGrid w:val="0"/>
            </w:rPr>
            <w:t xml:space="preserve"> </w:t>
          </w:r>
        </w:p>
      </w:tc>
    </w:tr>
  </w:tbl>
  <w:p w:rsidR="005441BC" w:rsidRDefault="005441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CE00CC8"/>
    <w:multiLevelType w:val="hybridMultilevel"/>
    <w:tmpl w:val="090440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3D1104A1"/>
    <w:multiLevelType w:val="hybridMultilevel"/>
    <w:tmpl w:val="9D7AE5E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7E750C"/>
    <w:multiLevelType w:val="hybridMultilevel"/>
    <w:tmpl w:val="62B0727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662012"/>
    <w:multiLevelType w:val="hybridMultilevel"/>
    <w:tmpl w:val="DC068F8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4FC631C7"/>
    <w:multiLevelType w:val="hybridMultilevel"/>
    <w:tmpl w:val="AC56D7F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5F329F"/>
    <w:multiLevelType w:val="hybridMultilevel"/>
    <w:tmpl w:val="58D455D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5EBF1A2F"/>
    <w:multiLevelType w:val="hybridMultilevel"/>
    <w:tmpl w:val="5BBCC7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4"/>
  </w:num>
  <w:num w:numId="4">
    <w:abstractNumId w:val="15"/>
  </w:num>
  <w:num w:numId="5">
    <w:abstractNumId w:val="18"/>
  </w:num>
  <w:num w:numId="6">
    <w:abstractNumId w:val="2"/>
  </w:num>
  <w:num w:numId="7">
    <w:abstractNumId w:val="1"/>
  </w:num>
  <w:num w:numId="8">
    <w:abstractNumId w:val="12"/>
  </w:num>
  <w:num w:numId="9">
    <w:abstractNumId w:val="16"/>
  </w:num>
  <w:num w:numId="10">
    <w:abstractNumId w:val="3"/>
  </w:num>
  <w:num w:numId="11">
    <w:abstractNumId w:val="9"/>
  </w:num>
  <w:num w:numId="12">
    <w:abstractNumId w:val="0"/>
  </w:num>
  <w:num w:numId="13">
    <w:abstractNumId w:val="13"/>
  </w:num>
  <w:num w:numId="14">
    <w:abstractNumId w:val="6"/>
  </w:num>
  <w:num w:numId="15">
    <w:abstractNumId w:val="5"/>
  </w:num>
  <w:num w:numId="16">
    <w:abstractNumId w:val="8"/>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B2"/>
    <w:rsid w:val="00055BE6"/>
    <w:rsid w:val="004C6DFE"/>
    <w:rsid w:val="004F0D9C"/>
    <w:rsid w:val="005441BC"/>
    <w:rsid w:val="005652E1"/>
    <w:rsid w:val="005A68D1"/>
    <w:rsid w:val="007955F2"/>
    <w:rsid w:val="007A06A7"/>
    <w:rsid w:val="00827334"/>
    <w:rsid w:val="008A038C"/>
    <w:rsid w:val="00954180"/>
    <w:rsid w:val="00A67624"/>
    <w:rsid w:val="00AF77A2"/>
    <w:rsid w:val="00C75A7D"/>
    <w:rsid w:val="00C868B2"/>
    <w:rsid w:val="00D85082"/>
    <w:rsid w:val="00D96276"/>
    <w:rsid w:val="00DC6039"/>
    <w:rsid w:val="00E01807"/>
    <w:rsid w:val="00E44DB6"/>
    <w:rsid w:val="00FD0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jc w:val="righ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basedOn w:val="DefaultParagraphFont"/>
    <w:qFormat/>
    <w:rPr>
      <w:i/>
      <w:iC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D962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8D42C-8E58-489C-9591-23AFAED49E99}">
  <ds:schemaRefs>
    <ds:schemaRef ds:uri="http://schemas.openxmlformats.org/officeDocument/2006/bibliography"/>
  </ds:schemaRefs>
</ds:datastoreItem>
</file>

<file path=customXml/itemProps2.xml><?xml version="1.0" encoding="utf-8"?>
<ds:datastoreItem xmlns:ds="http://schemas.openxmlformats.org/officeDocument/2006/customXml" ds:itemID="{85D28D37-375B-475D-A286-F657338A80A3}"/>
</file>

<file path=customXml/itemProps3.xml><?xml version="1.0" encoding="utf-8"?>
<ds:datastoreItem xmlns:ds="http://schemas.openxmlformats.org/officeDocument/2006/customXml" ds:itemID="{0CD00B37-B639-4614-B796-867E68028111}"/>
</file>

<file path=customXml/itemProps4.xml><?xml version="1.0" encoding="utf-8"?>
<ds:datastoreItem xmlns:ds="http://schemas.openxmlformats.org/officeDocument/2006/customXml" ds:itemID="{A3FDF7C0-BBA2-46ED-9D2D-73E16D148D3F}"/>
</file>

<file path=docProps/app.xml><?xml version="1.0" encoding="utf-8"?>
<Properties xmlns="http://schemas.openxmlformats.org/officeDocument/2006/extended-properties" xmlns:vt="http://schemas.openxmlformats.org/officeDocument/2006/docPropsVTypes">
  <Template>Normal.dotm</Template>
  <TotalTime>5</TotalTime>
  <Pages>6</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2012-11-05T15:00:00Z</cp:lastPrinted>
  <dcterms:created xsi:type="dcterms:W3CDTF">2011-07-27T14:28:00Z</dcterms:created>
  <dcterms:modified xsi:type="dcterms:W3CDTF">2012-11-05T15:00:00Z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9476000</vt:r8>
  </property>
</Properties>
</file>